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83D" w:rsidRPr="00C4283D" w:rsidRDefault="00C4283D" w:rsidP="00C4283D">
      <w:pPr>
        <w:spacing w:line="276" w:lineRule="auto"/>
        <w:ind w:firstLine="851"/>
        <w:rPr>
          <w:rFonts w:ascii="Times New Roman" w:hAnsi="Times New Roman" w:cs="Times New Roman"/>
          <w:b/>
          <w:color w:val="353535"/>
          <w:sz w:val="28"/>
          <w:szCs w:val="28"/>
        </w:rPr>
      </w:pPr>
      <w:r w:rsidRPr="00C4283D">
        <w:rPr>
          <w:rFonts w:ascii="Times New Roman" w:hAnsi="Times New Roman" w:cs="Times New Roman"/>
          <w:b/>
          <w:color w:val="353535"/>
          <w:sz w:val="28"/>
          <w:szCs w:val="28"/>
        </w:rPr>
        <w:t xml:space="preserve">тема </w:t>
      </w:r>
      <w:r w:rsidR="005E30E6">
        <w:rPr>
          <w:rFonts w:ascii="Times New Roman" w:hAnsi="Times New Roman" w:cs="Times New Roman"/>
          <w:b/>
          <w:color w:val="353535"/>
          <w:sz w:val="28"/>
          <w:szCs w:val="28"/>
        </w:rPr>
        <w:t>5</w:t>
      </w:r>
      <w:bookmarkStart w:id="0" w:name="_GoBack"/>
      <w:bookmarkEnd w:id="0"/>
      <w:r w:rsidRPr="00C4283D">
        <w:rPr>
          <w:rFonts w:ascii="Times New Roman" w:hAnsi="Times New Roman" w:cs="Times New Roman"/>
          <w:b/>
          <w:color w:val="353535"/>
          <w:sz w:val="28"/>
          <w:szCs w:val="28"/>
        </w:rPr>
        <w:t xml:space="preserve">. Типология архитектурной среды   </w:t>
      </w:r>
    </w:p>
    <w:p w:rsidR="00C4283D" w:rsidRDefault="00040AAC" w:rsidP="00C4283D">
      <w:pPr>
        <w:spacing w:line="276" w:lineRule="auto"/>
        <w:ind w:firstLine="851"/>
        <w:rPr>
          <w:rFonts w:ascii="Times New Roman" w:hAnsi="Times New Roman" w:cs="Times New Roman"/>
          <w:color w:val="353535"/>
          <w:sz w:val="28"/>
          <w:szCs w:val="28"/>
        </w:rPr>
      </w:pPr>
      <w:r>
        <w:rPr>
          <w:rFonts w:ascii="Times New Roman" w:hAnsi="Times New Roman" w:cs="Times New Roman"/>
          <w:color w:val="353535"/>
          <w:sz w:val="28"/>
          <w:szCs w:val="28"/>
        </w:rPr>
        <w:t>П</w:t>
      </w:r>
      <w:r w:rsidR="00C4283D" w:rsidRPr="00C4283D">
        <w:rPr>
          <w:rFonts w:ascii="Times New Roman" w:hAnsi="Times New Roman" w:cs="Times New Roman"/>
          <w:color w:val="353535"/>
          <w:sz w:val="28"/>
          <w:szCs w:val="28"/>
        </w:rPr>
        <w:t>ризнаком, определяющим разнообразие типов зданий и сооружений, является их функциональное назначение</w:t>
      </w:r>
      <w:r>
        <w:rPr>
          <w:rFonts w:ascii="Times New Roman" w:hAnsi="Times New Roman" w:cs="Times New Roman"/>
          <w:color w:val="353535"/>
          <w:sz w:val="28"/>
          <w:szCs w:val="28"/>
        </w:rPr>
        <w:t>. Таким образом, выделяют</w:t>
      </w:r>
      <w:r w:rsidR="00C4283D" w:rsidRPr="00C4283D">
        <w:rPr>
          <w:rFonts w:ascii="Times New Roman" w:hAnsi="Times New Roman" w:cs="Times New Roman"/>
          <w:color w:val="353535"/>
          <w:sz w:val="28"/>
          <w:szCs w:val="28"/>
        </w:rPr>
        <w:t xml:space="preserve"> </w:t>
      </w:r>
      <w:r w:rsidR="00C4283D" w:rsidRPr="00C4283D">
        <w:rPr>
          <w:rFonts w:ascii="Times New Roman" w:hAnsi="Times New Roman" w:cs="Times New Roman"/>
          <w:b/>
          <w:color w:val="353535"/>
          <w:sz w:val="28"/>
          <w:szCs w:val="28"/>
        </w:rPr>
        <w:t>жилую, производствен</w:t>
      </w:r>
      <w:r w:rsidR="00C4283D" w:rsidRPr="00C4283D">
        <w:rPr>
          <w:rFonts w:ascii="Times New Roman" w:hAnsi="Times New Roman" w:cs="Times New Roman"/>
          <w:b/>
          <w:color w:val="353535"/>
          <w:sz w:val="28"/>
          <w:szCs w:val="28"/>
        </w:rPr>
        <w:softHyphen/>
        <w:t>ную и общественную</w:t>
      </w:r>
      <w:r w:rsidR="00C4283D" w:rsidRPr="00C4283D">
        <w:rPr>
          <w:rFonts w:ascii="Times New Roman" w:hAnsi="Times New Roman" w:cs="Times New Roman"/>
          <w:color w:val="353535"/>
          <w:sz w:val="28"/>
          <w:szCs w:val="28"/>
        </w:rPr>
        <w:t xml:space="preserve"> деятельность человека </w:t>
      </w:r>
    </w:p>
    <w:p w:rsidR="00866E12" w:rsidRDefault="00866E12" w:rsidP="00866E12">
      <w:pPr>
        <w:spacing w:line="276" w:lineRule="auto"/>
        <w:ind w:left="708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945B8B">
        <w:rPr>
          <w:rFonts w:ascii="Times New Roman" w:hAnsi="Times New Roman" w:cs="Times New Roman"/>
          <w:b/>
          <w:color w:val="353535"/>
          <w:sz w:val="28"/>
          <w:szCs w:val="28"/>
        </w:rPr>
        <w:t>Производственная среда</w:t>
      </w:r>
      <w:r w:rsidRPr="00A80E1F">
        <w:rPr>
          <w:rFonts w:ascii="Times New Roman" w:hAnsi="Times New Roman" w:cs="Times New Roman"/>
          <w:color w:val="353535"/>
          <w:sz w:val="28"/>
          <w:szCs w:val="28"/>
        </w:rPr>
        <w:t xml:space="preserve"> </w:t>
      </w:r>
    </w:p>
    <w:p w:rsidR="00866E12" w:rsidRDefault="00866E12" w:rsidP="00866E12">
      <w:pPr>
        <w:spacing w:line="276" w:lineRule="auto"/>
        <w:ind w:left="708" w:firstLine="708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A80E1F">
        <w:rPr>
          <w:rFonts w:ascii="Times New Roman" w:hAnsi="Times New Roman" w:cs="Times New Roman"/>
          <w:color w:val="353535"/>
          <w:sz w:val="28"/>
          <w:szCs w:val="28"/>
        </w:rPr>
        <w:t>Дизайнер произ</w:t>
      </w:r>
      <w:r w:rsidRPr="00A80E1F">
        <w:rPr>
          <w:rFonts w:ascii="Times New Roman" w:hAnsi="Times New Roman" w:cs="Times New Roman"/>
          <w:color w:val="353535"/>
          <w:sz w:val="28"/>
          <w:szCs w:val="28"/>
        </w:rPr>
        <w:softHyphen/>
        <w:t>водственной среды стоит перед двойной задачей: продемонстрировать визуальный эффект индуст</w:t>
      </w:r>
      <w:r w:rsidRPr="00A80E1F">
        <w:rPr>
          <w:rFonts w:ascii="Times New Roman" w:hAnsi="Times New Roman" w:cs="Times New Roman"/>
          <w:color w:val="353535"/>
          <w:sz w:val="28"/>
          <w:szCs w:val="28"/>
        </w:rPr>
        <w:softHyphen/>
        <w:t>риальной стихии и предусмотреть комфорт, физи</w:t>
      </w:r>
      <w:r w:rsidRPr="00A80E1F">
        <w:rPr>
          <w:rFonts w:ascii="Times New Roman" w:hAnsi="Times New Roman" w:cs="Times New Roman"/>
          <w:color w:val="353535"/>
          <w:sz w:val="28"/>
          <w:szCs w:val="28"/>
        </w:rPr>
        <w:softHyphen/>
        <w:t>ческий и психологический, для работающих здесь людей. Именно производственное пространство есть основная сфера приложения концепций и конкретных разработок рационального дизайна. Пространственная структура промышленных объектов определяется производственной техно</w:t>
      </w:r>
      <w:r w:rsidRPr="00A80E1F">
        <w:rPr>
          <w:rFonts w:ascii="Times New Roman" w:hAnsi="Times New Roman" w:cs="Times New Roman"/>
          <w:color w:val="353535"/>
          <w:sz w:val="28"/>
          <w:szCs w:val="28"/>
        </w:rPr>
        <w:softHyphen/>
        <w:t>логией, агрегатным видом предмета труда, пара</w:t>
      </w:r>
      <w:r w:rsidRPr="00A80E1F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метрами оборудования. </w:t>
      </w:r>
    </w:p>
    <w:p w:rsidR="00866E12" w:rsidRDefault="00866E12" w:rsidP="00866E12">
      <w:pPr>
        <w:spacing w:line="276" w:lineRule="auto"/>
        <w:ind w:left="708" w:firstLine="708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A80E1F">
        <w:rPr>
          <w:rFonts w:ascii="Times New Roman" w:hAnsi="Times New Roman" w:cs="Times New Roman"/>
          <w:color w:val="353535"/>
          <w:sz w:val="28"/>
          <w:szCs w:val="28"/>
        </w:rPr>
        <w:t xml:space="preserve">Пространственная структура предприятий строится на встречном движении двух потоков: 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t>предметов труда и работ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ников, определяющих функциональное зонирова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ние предприятий, организацию и последователь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ность производственного цикла. </w:t>
      </w:r>
    </w:p>
    <w:p w:rsidR="00866E12" w:rsidRDefault="00866E12" w:rsidP="00866E12">
      <w:pPr>
        <w:spacing w:line="276" w:lineRule="auto"/>
        <w:ind w:left="708" w:firstLine="708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0B0973">
        <w:rPr>
          <w:rFonts w:ascii="Times New Roman" w:hAnsi="Times New Roman" w:cs="Times New Roman"/>
          <w:color w:val="353535"/>
          <w:sz w:val="28"/>
          <w:szCs w:val="28"/>
        </w:rPr>
        <w:t>Один поток дви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жется от места разгрузки и склада сырья, к заго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товительным и подсобным цехам и, наконец, основным цехам, к которым с другой стороны на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правляется поток рабочих и служащих через адми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нистративно-бытовые корпуса. </w:t>
      </w:r>
    </w:p>
    <w:p w:rsidR="00866E12" w:rsidRDefault="00866E12" w:rsidP="00866E12">
      <w:pPr>
        <w:spacing w:line="276" w:lineRule="auto"/>
        <w:ind w:left="708" w:firstLine="708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0B0973">
        <w:rPr>
          <w:rFonts w:ascii="Times New Roman" w:hAnsi="Times New Roman" w:cs="Times New Roman"/>
          <w:color w:val="353535"/>
          <w:sz w:val="28"/>
          <w:szCs w:val="28"/>
        </w:rPr>
        <w:t>Практика промышленного строительства ори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ентировалась до недавнего времени на использо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вание преимущественно унифицированных инду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стриальных зданий и сооружений, формируемых на основе железобетонного, стального или сме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шанного каркаса с ограждающими конструкциями из железобетона. Разработанные в отраслевых проектных институтах и собранные из конструк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тивных элементов, серийно выпускаемых строи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тельными комбинатами, эти производственные здания до сих пор составляют основной фонд</w:t>
      </w:r>
      <w:r>
        <w:rPr>
          <w:rFonts w:ascii="Times New Roman" w:hAnsi="Times New Roman" w:cs="Times New Roman"/>
          <w:color w:val="353535"/>
          <w:sz w:val="28"/>
          <w:szCs w:val="28"/>
        </w:rPr>
        <w:t>.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t xml:space="preserve"> </w:t>
      </w:r>
    </w:p>
    <w:p w:rsidR="00866E12" w:rsidRDefault="00866E12" w:rsidP="00866E12">
      <w:pPr>
        <w:spacing w:line="276" w:lineRule="auto"/>
        <w:ind w:left="708" w:firstLine="708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0B0973">
        <w:rPr>
          <w:rFonts w:ascii="Times New Roman" w:hAnsi="Times New Roman" w:cs="Times New Roman"/>
          <w:color w:val="353535"/>
          <w:sz w:val="28"/>
          <w:szCs w:val="28"/>
        </w:rPr>
        <w:t>Административно-бытовые службы предприя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тия размещаются централизованно или рассредо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точено по цехам; по своему пространственно-кон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структивному решению — в отдельно стоящем или примыкающем здании, а также внутри цеха (встроенные). Ряд вспомогательных служб общезаводского масштаба — администрация предприятия, конст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рукторские бюро, клуб, службы общепита и меди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цины — формирует заводоуправление. Санитарно-бытовые службы проектируются, как 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lastRenderedPageBreak/>
        <w:t>правило, при каждом цехе. В их состав входят гардеробные домашней, уличной и рабочей одеж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ды, блок душевых, умывальников, уборных, комнат личной гигиены, помещения цеховой администра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ции, столовой (буфета), </w:t>
      </w:r>
      <w:r>
        <w:rPr>
          <w:rFonts w:ascii="Times New Roman" w:hAnsi="Times New Roman" w:cs="Times New Roman"/>
          <w:color w:val="353535"/>
          <w:sz w:val="28"/>
          <w:szCs w:val="28"/>
        </w:rPr>
        <w:t>мед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t>пункта. В цехах с тяжелыми условиями работы или, напротив, требующих стерильной чистоты, эти службы дополняются помещениями обработки ра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бочей одежды с санпропускниками, кладовыми специнвентаря, комнатами для обогрева, фотариями и т.д. </w:t>
      </w:r>
    </w:p>
    <w:p w:rsidR="00866E12" w:rsidRDefault="00866E12" w:rsidP="00866E12">
      <w:pPr>
        <w:spacing w:line="276" w:lineRule="auto"/>
        <w:ind w:left="708" w:firstLine="708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0B0973">
        <w:rPr>
          <w:rFonts w:ascii="Times New Roman" w:hAnsi="Times New Roman" w:cs="Times New Roman"/>
          <w:color w:val="353535"/>
          <w:sz w:val="28"/>
          <w:szCs w:val="28"/>
          <w:u w:val="single"/>
        </w:rPr>
        <w:t>Состав помещений и планировочная специфи</w:t>
      </w:r>
      <w:r w:rsidRPr="000B0973">
        <w:rPr>
          <w:rFonts w:ascii="Times New Roman" w:hAnsi="Times New Roman" w:cs="Times New Roman"/>
          <w:color w:val="353535"/>
          <w:sz w:val="28"/>
          <w:szCs w:val="28"/>
          <w:u w:val="single"/>
        </w:rPr>
        <w:softHyphen/>
        <w:t>ка административно-бытового корпуса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t xml:space="preserve"> (АБК) рег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ламентируются санитарной характеристикой про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изводственных процессов: </w:t>
      </w:r>
    </w:p>
    <w:p w:rsidR="00866E12" w:rsidRPr="000B0973" w:rsidRDefault="00866E12" w:rsidP="00866E12">
      <w:pPr>
        <w:pStyle w:val="a4"/>
        <w:numPr>
          <w:ilvl w:val="0"/>
          <w:numId w:val="8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>
        <w:rPr>
          <w:rFonts w:ascii="Times New Roman" w:hAnsi="Times New Roman" w:cs="Times New Roman"/>
          <w:color w:val="353535"/>
          <w:sz w:val="28"/>
          <w:szCs w:val="28"/>
        </w:rPr>
        <w:t xml:space="preserve">в группу I 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t>входят производства, без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вредные по условиям работы; </w:t>
      </w:r>
    </w:p>
    <w:p w:rsidR="00866E12" w:rsidRPr="000B0973" w:rsidRDefault="00866E12" w:rsidP="00866E12">
      <w:pPr>
        <w:pStyle w:val="a4"/>
        <w:numPr>
          <w:ilvl w:val="0"/>
          <w:numId w:val="8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>
        <w:rPr>
          <w:rFonts w:ascii="Times New Roman" w:hAnsi="Times New Roman" w:cs="Times New Roman"/>
          <w:color w:val="353535"/>
          <w:sz w:val="28"/>
          <w:szCs w:val="28"/>
        </w:rPr>
        <w:t xml:space="preserve">в группу II 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t xml:space="preserve"> включены производства с большей долей физического труда в неблагопри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ятной метеорологической обстановке;</w:t>
      </w:r>
    </w:p>
    <w:p w:rsidR="00866E12" w:rsidRPr="000B0973" w:rsidRDefault="00866E12" w:rsidP="00866E12">
      <w:pPr>
        <w:pStyle w:val="a4"/>
        <w:numPr>
          <w:ilvl w:val="0"/>
          <w:numId w:val="8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0B0973">
        <w:rPr>
          <w:rFonts w:ascii="Times New Roman" w:hAnsi="Times New Roman" w:cs="Times New Roman"/>
          <w:color w:val="353535"/>
          <w:sz w:val="28"/>
          <w:szCs w:val="28"/>
        </w:rPr>
        <w:t>в группе III  собраны процессы, проходя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щие в агрессивной химической среде, связанные с загрязнением одежды; </w:t>
      </w:r>
    </w:p>
    <w:p w:rsidR="00866E12" w:rsidRPr="000B0973" w:rsidRDefault="00866E12" w:rsidP="00866E12">
      <w:pPr>
        <w:pStyle w:val="a4"/>
        <w:numPr>
          <w:ilvl w:val="0"/>
          <w:numId w:val="8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>
        <w:rPr>
          <w:rFonts w:ascii="Times New Roman" w:hAnsi="Times New Roman" w:cs="Times New Roman"/>
          <w:color w:val="353535"/>
          <w:sz w:val="28"/>
          <w:szCs w:val="28"/>
        </w:rPr>
        <w:t xml:space="preserve">к группе IV 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t xml:space="preserve"> относятся производства, тре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бующие особого режима и чистоты (часовое про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изводство, электроника, фармацевтика). </w:t>
      </w:r>
    </w:p>
    <w:p w:rsidR="00866E12" w:rsidRPr="000B0973" w:rsidRDefault="00866E12" w:rsidP="00866E12">
      <w:pPr>
        <w:spacing w:line="276" w:lineRule="auto"/>
        <w:ind w:left="708" w:firstLine="708"/>
        <w:jc w:val="both"/>
        <w:rPr>
          <w:rFonts w:ascii="Times New Roman" w:hAnsi="Times New Roman" w:cs="Times New Roman"/>
          <w:color w:val="353535"/>
          <w:sz w:val="28"/>
          <w:szCs w:val="28"/>
        </w:rPr>
      </w:pPr>
      <w:r w:rsidRPr="000B0973">
        <w:rPr>
          <w:rFonts w:ascii="Times New Roman" w:hAnsi="Times New Roman" w:cs="Times New Roman"/>
          <w:color w:val="353535"/>
          <w:sz w:val="28"/>
          <w:szCs w:val="28"/>
        </w:rPr>
        <w:t>В соответствии с санитарно-технич</w:t>
      </w:r>
      <w:r>
        <w:rPr>
          <w:rFonts w:ascii="Times New Roman" w:hAnsi="Times New Roman" w:cs="Times New Roman"/>
          <w:color w:val="353535"/>
          <w:sz w:val="28"/>
          <w:szCs w:val="28"/>
        </w:rPr>
        <w:t xml:space="preserve">ескими требованиями для групп I, II, III 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t xml:space="preserve"> гардеробно-душевые блоки могут объединять по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мещения для хранения рабочей и домашней одеж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>ды. Для остальных групп они проектируются раз</w:t>
      </w:r>
      <w:r w:rsidRPr="000B0973">
        <w:rPr>
          <w:rFonts w:ascii="Times New Roman" w:hAnsi="Times New Roman" w:cs="Times New Roman"/>
          <w:color w:val="353535"/>
          <w:sz w:val="28"/>
          <w:szCs w:val="28"/>
        </w:rPr>
        <w:softHyphen/>
        <w:t xml:space="preserve">дельными. Связь отдельностоящих АБК с цехами осуществляется через закрытые надземные, подземные переходы. </w:t>
      </w:r>
    </w:p>
    <w:p w:rsidR="00866E12" w:rsidRPr="00FB621A" w:rsidRDefault="00866E12" w:rsidP="00866E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E12" w:rsidRDefault="00866E12" w:rsidP="00C4283D">
      <w:pPr>
        <w:spacing w:line="276" w:lineRule="auto"/>
        <w:ind w:firstLine="851"/>
        <w:rPr>
          <w:rFonts w:ascii="Times New Roman" w:hAnsi="Times New Roman" w:cs="Times New Roman"/>
          <w:color w:val="353535"/>
          <w:sz w:val="28"/>
          <w:szCs w:val="28"/>
        </w:rPr>
      </w:pPr>
    </w:p>
    <w:sectPr w:rsidR="00866E12" w:rsidSect="0044313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61278"/>
    <w:multiLevelType w:val="hybridMultilevel"/>
    <w:tmpl w:val="0276E09A"/>
    <w:lvl w:ilvl="0" w:tplc="8006F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1540F"/>
    <w:multiLevelType w:val="multilevel"/>
    <w:tmpl w:val="085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96EA3"/>
    <w:multiLevelType w:val="multilevel"/>
    <w:tmpl w:val="75E0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E6180"/>
    <w:multiLevelType w:val="multilevel"/>
    <w:tmpl w:val="737A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8F22FE"/>
    <w:multiLevelType w:val="hybridMultilevel"/>
    <w:tmpl w:val="2436827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619B3DCB"/>
    <w:multiLevelType w:val="multilevel"/>
    <w:tmpl w:val="B916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45023"/>
    <w:multiLevelType w:val="multilevel"/>
    <w:tmpl w:val="4A9E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C115E3"/>
    <w:multiLevelType w:val="hybridMultilevel"/>
    <w:tmpl w:val="E39C589E"/>
    <w:lvl w:ilvl="0" w:tplc="5B3C77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3A"/>
    <w:rsid w:val="00025677"/>
    <w:rsid w:val="00040AAC"/>
    <w:rsid w:val="001222C6"/>
    <w:rsid w:val="00171C55"/>
    <w:rsid w:val="0019309A"/>
    <w:rsid w:val="001B6B26"/>
    <w:rsid w:val="00214DD0"/>
    <w:rsid w:val="00283EB5"/>
    <w:rsid w:val="002C43D2"/>
    <w:rsid w:val="00425502"/>
    <w:rsid w:val="00443136"/>
    <w:rsid w:val="00507654"/>
    <w:rsid w:val="00586D15"/>
    <w:rsid w:val="005E30E6"/>
    <w:rsid w:val="00673397"/>
    <w:rsid w:val="00866E12"/>
    <w:rsid w:val="00AF2C0F"/>
    <w:rsid w:val="00B0233A"/>
    <w:rsid w:val="00B615C9"/>
    <w:rsid w:val="00C4283D"/>
    <w:rsid w:val="00C613BA"/>
    <w:rsid w:val="00D855FA"/>
    <w:rsid w:val="00DD2122"/>
    <w:rsid w:val="00E23C65"/>
    <w:rsid w:val="00E53DE8"/>
    <w:rsid w:val="00E918BE"/>
    <w:rsid w:val="00EE3665"/>
    <w:rsid w:val="00F6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8047F-276A-4299-A144-8F62C1B2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33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86D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6D1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3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4</cp:revision>
  <cp:lastPrinted>2014-12-04T19:12:00Z</cp:lastPrinted>
  <dcterms:created xsi:type="dcterms:W3CDTF">2020-10-30T19:03:00Z</dcterms:created>
  <dcterms:modified xsi:type="dcterms:W3CDTF">2020-11-17T15:36:00Z</dcterms:modified>
</cp:coreProperties>
</file>