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906" w:rsidRPr="00950906" w:rsidRDefault="00950906" w:rsidP="0095090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950906">
        <w:rPr>
          <w:rFonts w:ascii="Times New Roman" w:hAnsi="Times New Roman" w:cs="Times New Roman"/>
          <w:b/>
          <w:sz w:val="28"/>
          <w:szCs w:val="28"/>
          <w:lang w:val="ru"/>
        </w:rPr>
        <w:t xml:space="preserve">Тема. 6. </w:t>
      </w:r>
      <w:r w:rsidRPr="00950906">
        <w:rPr>
          <w:rFonts w:ascii="Times New Roman" w:hAnsi="Times New Roman" w:cs="Times New Roman"/>
          <w:b/>
          <w:sz w:val="28"/>
          <w:szCs w:val="28"/>
          <w:lang w:val="ru"/>
        </w:rPr>
        <w:t>Конструкции зданий. Архитектурные части фасада.</w:t>
      </w:r>
    </w:p>
    <w:p w:rsidR="00950906" w:rsidRPr="00950906" w:rsidRDefault="002E2B92" w:rsidP="00950906">
      <w:pPr>
        <w:shd w:val="clear" w:color="auto" w:fill="FFFFFF"/>
        <w:spacing w:after="240" w:line="293" w:lineRule="atLeast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Современное строительное дело </w:t>
      </w:r>
      <w:r w:rsidR="00950906"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обладает</w:t>
      </w: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разнообразием форм</w:t>
      </w:r>
      <w:bookmarkStart w:id="0" w:name="_GoBack"/>
      <w:bookmarkEnd w:id="0"/>
      <w:r w:rsidR="00950906"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, н</w:t>
      </w: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о независимо от этого, все постройки имеют стандартный набор обязательных архитектурно-конструктивных частей, которые взаимосвязаны между собой специальными вспомогательными деталями. Строительство данных элементов может производиться из различных </w:t>
      </w:r>
      <w:proofErr w:type="gramStart"/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материалов  и</w:t>
      </w:r>
      <w:proofErr w:type="gramEnd"/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при помощи дополнительных конструкций</w:t>
      </w:r>
    </w:p>
    <w:p w:rsidR="002E2B92" w:rsidRPr="00950906" w:rsidRDefault="002E2B92" w:rsidP="00950906">
      <w:pPr>
        <w:shd w:val="clear" w:color="auto" w:fill="FFFFFF"/>
        <w:spacing w:after="240" w:line="293" w:lineRule="atLeast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Конструктивные детали здания относительно своего функционального предназначения делятся на следующие общие категории:</w:t>
      </w:r>
    </w:p>
    <w:p w:rsidR="002E2B92" w:rsidRPr="00950906" w:rsidRDefault="002E2B92" w:rsidP="00950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ind w:left="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Ограждающие элементы: такие детали в конструкции помещения выполняют изоляционные функции зон во внутреннем объеме здания, а также от внешней среды. При этом такие ограждения должны точно соответствовать нормативным требованиям по надежности и прочности конструкции, а также обладать соответствующими параметрами по тепло- и звукоизоляции и так далее.</w:t>
      </w:r>
    </w:p>
    <w:p w:rsidR="002E2B92" w:rsidRPr="00950906" w:rsidRDefault="002E2B92" w:rsidP="00950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ind w:left="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Несущие элементы: на эти детали в конструкции здания распределяются основные нагрузки, как от веса других конструктивных элементов, так и от объектов, находящихся внутри.</w:t>
      </w:r>
    </w:p>
    <w:p w:rsidR="002E2B92" w:rsidRPr="00950906" w:rsidRDefault="002E2B92" w:rsidP="009509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93" w:lineRule="atLeast"/>
        <w:ind w:left="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Комбинированные элементы: такого рода конструктивные детали совмещают в себе свойства несущих, а также ограждающих элементов в конструкции любого помещения. Они могут воспринимать нагрузки, но при этом дополнительно выполняют ограждающие функции.</w:t>
      </w:r>
    </w:p>
    <w:p w:rsidR="002E2B92" w:rsidRPr="00950906" w:rsidRDefault="002E2B92" w:rsidP="00950906">
      <w:pPr>
        <w:shd w:val="clear" w:color="auto" w:fill="FFFFFF"/>
        <w:spacing w:before="100" w:beforeAutospacing="1" w:after="100" w:afterAutospacing="1" w:line="293" w:lineRule="atLeast"/>
        <w:ind w:firstLine="567"/>
        <w:jc w:val="both"/>
        <w:rPr>
          <w:rFonts w:ascii="Times New Roman" w:eastAsia="Times New Roman" w:hAnsi="Times New Roman" w:cs="Times New Roman"/>
          <w:b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b/>
          <w:color w:val="292929"/>
          <w:sz w:val="28"/>
          <w:szCs w:val="28"/>
          <w:lang w:eastAsia="ru-RU"/>
        </w:rPr>
        <w:t>Особенности конструктивных частей здания</w:t>
      </w:r>
    </w:p>
    <w:p w:rsidR="002E2B92" w:rsidRPr="00950906" w:rsidRDefault="002E2B92" w:rsidP="00950906">
      <w:pPr>
        <w:shd w:val="clear" w:color="auto" w:fill="FFFFFF"/>
        <w:spacing w:after="240" w:line="293" w:lineRule="atLeast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Главными конструктивными деталями считаются:</w:t>
      </w:r>
    </w:p>
    <w:p w:rsidR="002E2B92" w:rsidRPr="00950906" w:rsidRDefault="002E2B92" w:rsidP="00950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ind w:left="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Фундамент – это опорный элемент любого строения, который передает его нагрузку на основание под ним, то есть на грунт. В строительном деле выделяется несколько видов фундаментов.</w:t>
      </w:r>
    </w:p>
    <w:p w:rsidR="002E2B92" w:rsidRPr="00950906" w:rsidRDefault="002E2B92" w:rsidP="00950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ind w:left="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Окна и двери: предназначение окон в помещении заключается в обеспечении достаточного освещения, а также помогают вентилировать здание. Двери в качестве конструктивного элемента необходимы для обеспечения доступа внутрь здания, а также для соединения отдельных комнат внутри него.</w:t>
      </w:r>
    </w:p>
    <w:p w:rsidR="002E2B92" w:rsidRPr="00950906" w:rsidRDefault="002E2B92" w:rsidP="00950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ind w:left="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Стены: могут быть несущими, то есть принимать на себя нагрузку от потолочного перекрытия, а также могут быть не несущими – выполнять роль перегородок и делить внутреннее пространство на зоны – комнаты.</w:t>
      </w:r>
    </w:p>
    <w:p w:rsidR="002E2B92" w:rsidRPr="00950906" w:rsidRDefault="002E2B92" w:rsidP="00950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ind w:left="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Крыша: располагается в верхней части любого сооружения и выполняет функцию защиты всей постройки от осадков и других влияний внешней среды.</w:t>
      </w:r>
    </w:p>
    <w:p w:rsidR="002E2B92" w:rsidRPr="00950906" w:rsidRDefault="002E2B92" w:rsidP="00950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ind w:left="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Перекрытия – это детали, которые делят здание в горизонтальной плоскости на этажи, одновременно играют роль потолка и пола. Такие элементы конструкции также имеют свое деление на группы, а именно нижнее перекрытие, цокольное перекрытие, а еще межэтажное и чердачное.</w:t>
      </w:r>
    </w:p>
    <w:p w:rsidR="002E2B92" w:rsidRPr="00950906" w:rsidRDefault="002E2B92" w:rsidP="00950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ind w:left="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lastRenderedPageBreak/>
        <w:t>Перегородки: разделяют свободное пространство внутри здания на комнаты и прочие функциональные зоны.</w:t>
      </w:r>
    </w:p>
    <w:p w:rsidR="00636FA2" w:rsidRPr="00950906" w:rsidRDefault="002E2B92" w:rsidP="009509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93" w:lineRule="atLeast"/>
        <w:ind w:left="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950906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Лестница: данная деталь соединяет между собой разные этажи постройки, то есть выполняет коммуникативные функции в многоэтажных зданиях.</w:t>
      </w:r>
    </w:p>
    <w:sectPr w:rsidR="00636FA2" w:rsidRPr="00950906" w:rsidSect="0095090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A1110"/>
    <w:multiLevelType w:val="multilevel"/>
    <w:tmpl w:val="7670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24AAC"/>
    <w:multiLevelType w:val="multilevel"/>
    <w:tmpl w:val="E7B6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92"/>
    <w:rsid w:val="002E2B92"/>
    <w:rsid w:val="00636FA2"/>
    <w:rsid w:val="0095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B84A5-4B0B-486A-B6C8-CC758312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E2B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2B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E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2B92"/>
  </w:style>
  <w:style w:type="character" w:styleId="a4">
    <w:name w:val="Hyperlink"/>
    <w:basedOn w:val="a0"/>
    <w:uiPriority w:val="99"/>
    <w:semiHidden/>
    <w:unhideWhenUsed/>
    <w:rsid w:val="002E2B92"/>
    <w:rPr>
      <w:color w:val="0000FF"/>
      <w:u w:val="single"/>
    </w:rPr>
  </w:style>
  <w:style w:type="table" w:styleId="a5">
    <w:name w:val="Table Grid"/>
    <w:basedOn w:val="a1"/>
    <w:uiPriority w:val="59"/>
    <w:rsid w:val="009509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4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2020-10-30T19:20:00Z</dcterms:created>
  <dcterms:modified xsi:type="dcterms:W3CDTF">2020-10-30T19:20:00Z</dcterms:modified>
</cp:coreProperties>
</file>