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38C" w:rsidRPr="0098238C" w:rsidRDefault="0098238C">
      <w:pP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98238C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Тема 4. Романский и готические стили</w:t>
      </w:r>
    </w:p>
    <w:p w:rsidR="007A1B8B" w:rsidRPr="0098238C" w:rsidRDefault="0098238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823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Романский стиль как стиль интерьера появился в далеком 10 веке. До сих пор он не теряет своей популярности. Доступным стилем интерьера для всех его не назовешь. Полностью его можно создать только в большом загородном доме, напоминающим нам замок.</w:t>
      </w:r>
    </w:p>
    <w:p w:rsidR="0098238C" w:rsidRPr="0098238C" w:rsidRDefault="0098238C" w:rsidP="0098238C">
      <w:pPr>
        <w:shd w:val="clear" w:color="auto" w:fill="FFFFFF"/>
        <w:spacing w:after="150" w:line="300" w:lineRule="atLeast"/>
        <w:ind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23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 невозможно отделать квартиру в «чистом» романском стиле. Чаще всего, используются какие — то его отдельные элементы, для создания чувства присутствия романского стиля. 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нный стиль строгий и громоздкий</w:t>
      </w:r>
      <w:r w:rsidRPr="009823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 создает своеобразный уют и атмосферу времен рыцарей в доме. Также данный стиль часто используют в больших общественных помещениях, таких как кафе и рестораны.</w:t>
      </w:r>
    </w:p>
    <w:p w:rsidR="0098238C" w:rsidRDefault="0098238C" w:rsidP="0098238C">
      <w:pPr>
        <w:rPr>
          <w:rFonts w:ascii="Times New Roman" w:hAnsi="Times New Roman" w:cs="Times New Roman"/>
          <w:sz w:val="28"/>
          <w:szCs w:val="28"/>
        </w:rPr>
      </w:pPr>
      <w:r w:rsidRPr="009823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 стиля.</w:t>
      </w:r>
      <w:r w:rsidRPr="00982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38C" w:rsidRPr="0098238C" w:rsidRDefault="0098238C" w:rsidP="0098238C">
      <w:pPr>
        <w:rPr>
          <w:rFonts w:ascii="Times New Roman" w:hAnsi="Times New Roman" w:cs="Times New Roman"/>
          <w:sz w:val="28"/>
          <w:szCs w:val="28"/>
        </w:rPr>
      </w:pPr>
      <w:r w:rsidRPr="0098238C">
        <w:rPr>
          <w:rFonts w:ascii="Times New Roman" w:hAnsi="Times New Roman" w:cs="Times New Roman"/>
          <w:sz w:val="28"/>
          <w:szCs w:val="28"/>
        </w:rPr>
        <w:t xml:space="preserve">Цветовая палитра. Преимущественно темно-серые и темно-коричневые тона кухни и гостиной. Ванная комната и спальня может иметь более светлый окрас: бежевый либо </w:t>
      </w:r>
      <w:r>
        <w:rPr>
          <w:rFonts w:ascii="Times New Roman" w:hAnsi="Times New Roman" w:cs="Times New Roman"/>
          <w:sz w:val="28"/>
          <w:szCs w:val="28"/>
        </w:rPr>
        <w:t>белый в контрасте с коричневым.</w:t>
      </w:r>
    </w:p>
    <w:p w:rsidR="0098238C" w:rsidRPr="0098238C" w:rsidRDefault="0098238C">
      <w:pPr>
        <w:rPr>
          <w:rFonts w:ascii="Times New Roman" w:hAnsi="Times New Roman" w:cs="Times New Roman"/>
          <w:sz w:val="28"/>
          <w:szCs w:val="28"/>
        </w:rPr>
      </w:pPr>
      <w:r w:rsidRPr="0098238C">
        <w:rPr>
          <w:rFonts w:ascii="Times New Roman" w:hAnsi="Times New Roman" w:cs="Times New Roman"/>
          <w:sz w:val="28"/>
          <w:szCs w:val="28"/>
        </w:rPr>
        <w:t>Отделка стен осуществляется природным камнем и деревянными модулями. В современном романском интерьере используется штукатурка темного оттенка и настенная живопись. В идеале стены должны иметь большую толщину (</w:t>
      </w:r>
      <w:r>
        <w:rPr>
          <w:rFonts w:ascii="Times New Roman" w:hAnsi="Times New Roman" w:cs="Times New Roman"/>
          <w:sz w:val="28"/>
          <w:szCs w:val="28"/>
        </w:rPr>
        <w:t xml:space="preserve">это заметно в дверных проемах). </w:t>
      </w:r>
      <w:r w:rsidRPr="009823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Разбавить оформление стен можно наличием фресок и витражей, выполненных из разных цветов стекла.</w:t>
      </w:r>
    </w:p>
    <w:p w:rsidR="00A2274D" w:rsidRDefault="0098238C" w:rsidP="00A2274D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98238C">
        <w:rPr>
          <w:rFonts w:ascii="Times New Roman" w:hAnsi="Times New Roman" w:cs="Times New Roman"/>
          <w:sz w:val="28"/>
          <w:szCs w:val="28"/>
        </w:rPr>
        <w:t xml:space="preserve">Потолок чаще всего представлен балочным перекрытием либо в виде тяжелых сводов. Так </w:t>
      </w:r>
      <w:proofErr w:type="gramStart"/>
      <w:r w:rsidRPr="0098238C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 xml:space="preserve"> бывает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ц</w:t>
      </w:r>
      <w:r w:rsidRPr="0098238C">
        <w:rPr>
          <w:rFonts w:ascii="Times New Roman" w:hAnsi="Times New Roman" w:cs="Times New Roman"/>
          <w:color w:val="333333"/>
          <w:sz w:val="28"/>
          <w:szCs w:val="28"/>
        </w:rPr>
        <w:t>ветовая палитра потолка совпадает с цветами стен. Между стенами и потолком существует плавный переход. Для потолка также характерно наличие грубоватых плинтусов. Для оформления пола в романском стиле привычно использование натурального камня и крупкой плитки из керамики. Также встречается и паркетная отделка пола, выполненная обязательно в темных тонах.</w:t>
      </w:r>
    </w:p>
    <w:p w:rsidR="0098238C" w:rsidRPr="0098238C" w:rsidRDefault="0098238C" w:rsidP="00A2274D">
      <w:pPr>
        <w:ind w:left="2124" w:firstLine="708"/>
        <w:rPr>
          <w:b/>
          <w:bCs/>
          <w:color w:val="333333"/>
          <w:sz w:val="28"/>
          <w:szCs w:val="28"/>
        </w:rPr>
      </w:pPr>
      <w:r w:rsidRPr="0098238C">
        <w:rPr>
          <w:color w:val="333333"/>
          <w:sz w:val="28"/>
          <w:szCs w:val="28"/>
        </w:rPr>
        <w:t>Предметы декора и мебель «рыцарского» стиля.</w:t>
      </w:r>
    </w:p>
    <w:p w:rsidR="0098238C" w:rsidRPr="0098238C" w:rsidRDefault="0098238C" w:rsidP="0098238C">
      <w:pPr>
        <w:pStyle w:val="a3"/>
        <w:shd w:val="clear" w:color="auto" w:fill="FFFFFF"/>
        <w:spacing w:before="0" w:beforeAutospacing="0" w:after="150" w:afterAutospacing="0" w:line="300" w:lineRule="atLeast"/>
        <w:ind w:right="150"/>
        <w:jc w:val="both"/>
        <w:rPr>
          <w:color w:val="333333"/>
          <w:sz w:val="28"/>
          <w:szCs w:val="28"/>
        </w:rPr>
      </w:pPr>
      <w:r w:rsidRPr="0098238C">
        <w:rPr>
          <w:color w:val="333333"/>
          <w:sz w:val="28"/>
          <w:szCs w:val="28"/>
        </w:rPr>
        <w:t xml:space="preserve">В своем исполнении мебель романского стиля интерьера достаточно проста. Используются стандартные четкие формы. Чаще всего она изготавливалась из натурального дерева. </w:t>
      </w:r>
      <w:r>
        <w:rPr>
          <w:color w:val="333333"/>
          <w:sz w:val="28"/>
          <w:szCs w:val="28"/>
        </w:rPr>
        <w:t>(</w:t>
      </w:r>
      <w:proofErr w:type="gramStart"/>
      <w:r>
        <w:rPr>
          <w:color w:val="333333"/>
          <w:sz w:val="28"/>
          <w:szCs w:val="28"/>
        </w:rPr>
        <w:t>дуб</w:t>
      </w:r>
      <w:proofErr w:type="gramEnd"/>
      <w:r>
        <w:rPr>
          <w:color w:val="333333"/>
          <w:sz w:val="28"/>
          <w:szCs w:val="28"/>
        </w:rPr>
        <w:t xml:space="preserve">, ель, </w:t>
      </w:r>
      <w:r w:rsidRPr="0098238C">
        <w:rPr>
          <w:color w:val="333333"/>
          <w:sz w:val="28"/>
          <w:szCs w:val="28"/>
        </w:rPr>
        <w:t>кедр</w:t>
      </w:r>
      <w:r>
        <w:rPr>
          <w:color w:val="333333"/>
          <w:sz w:val="28"/>
          <w:szCs w:val="28"/>
        </w:rPr>
        <w:t>)</w:t>
      </w:r>
      <w:r w:rsidRPr="0098238C">
        <w:rPr>
          <w:color w:val="333333"/>
          <w:sz w:val="28"/>
          <w:szCs w:val="28"/>
        </w:rPr>
        <w:t>. Мебель была выполнена в темных тонах. Для нее также была характерна отделка резьбой и ковкой.</w:t>
      </w:r>
      <w:r>
        <w:rPr>
          <w:color w:val="333333"/>
          <w:sz w:val="28"/>
          <w:szCs w:val="28"/>
        </w:rPr>
        <w:t xml:space="preserve"> </w:t>
      </w:r>
      <w:r w:rsidRPr="0098238C">
        <w:rPr>
          <w:color w:val="333333"/>
          <w:sz w:val="28"/>
          <w:szCs w:val="28"/>
          <w:shd w:val="clear" w:color="auto" w:fill="FFFFFF"/>
        </w:rPr>
        <w:t xml:space="preserve">Диваны зачастую выглядят как обычные скамьи. </w:t>
      </w:r>
      <w:r>
        <w:rPr>
          <w:color w:val="333333"/>
          <w:sz w:val="28"/>
          <w:szCs w:val="28"/>
          <w:shd w:val="clear" w:color="auto" w:fill="FFFFFF"/>
        </w:rPr>
        <w:t>П</w:t>
      </w:r>
      <w:r w:rsidRPr="0098238C">
        <w:rPr>
          <w:color w:val="333333"/>
          <w:sz w:val="28"/>
          <w:szCs w:val="28"/>
          <w:shd w:val="clear" w:color="auto" w:fill="FFFFFF"/>
        </w:rPr>
        <w:t>рисутствуют разнообразные стулья, табуретки, массивные сундуки, столы больших размеров.</w:t>
      </w:r>
    </w:p>
    <w:p w:rsidR="0098238C" w:rsidRDefault="0098238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823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Предметов декора очень мало в данном интерьере. Но они отличаются своими большими размерами. Часто используются элементы рыцарской тематики. Это могут быть факелы, мечи и доспехи рыцарей.</w:t>
      </w:r>
    </w:p>
    <w:p w:rsidR="008E77AF" w:rsidRPr="008E77AF" w:rsidRDefault="008E77AF" w:rsidP="008E77AF">
      <w:pP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8E77A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Готического стиль </w:t>
      </w:r>
    </w:p>
    <w:p w:rsidR="008E77AF" w:rsidRPr="008E77AF" w:rsidRDefault="00A2274D" w:rsidP="008E77A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4" w:tooltip="lightbox" w:history="1"/>
      <w:r w:rsidR="008E77AF"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Интерьеры с дизайном в готическом стиле отличаются величием и изяществом. Основными чертами дизайна интерьера в готическом стиле можно назвать стремление вверх, заостренность, легкость, экспрессивность, стремление к излишней декоративности</w:t>
      </w:r>
    </w:p>
    <w:p w:rsidR="008E77AF" w:rsidRDefault="00A2274D" w:rsidP="008E77A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5" w:tooltip="lightbox" w:history="1"/>
      <w:r w:rsidR="008E77AF"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Стены в готическом стиле: </w:t>
      </w:r>
    </w:p>
    <w:p w:rsidR="008E77AF" w:rsidRPr="008E77AF" w:rsidRDefault="008E77AF" w:rsidP="008E77A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отделки цокольной части стен и каминной зоны в готическом стиле используют образцы, имитирующие гладкий булыжник, выразительный дикий камень, шероховатый известняк. Необходимый «замковый» эффект создают также обрамленные искусственным камнем дверные порталы и оконные проемы. </w:t>
      </w:r>
    </w:p>
    <w:p w:rsidR="008E77AF" w:rsidRPr="008E77AF" w:rsidRDefault="008E77AF" w:rsidP="008E77A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Наиболее популярным в готике является сочетание резных деревянных элементов (вставки, бордюры, дверные и оконные проемы и т.п.) на фоне однотонной каменной стены (эффект штукатурки, реже обоев под каменную стену). Из дерева чаще используют дуб, орех, ель, сосну, лиственницу, кедр европейский, можжевельник.</w:t>
      </w:r>
    </w:p>
    <w:p w:rsidR="008E77AF" w:rsidRPr="008E77AF" w:rsidRDefault="00A2274D" w:rsidP="008E77A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6" w:tooltip="lightbox" w:history="1"/>
      <w:r w:rsidR="008E77AF"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Потолок в готическом стиле: Готический стиль в интерьере приветствует использование лепнины. Фигурная лепнина расписывалась и покрывалась позолотой. При возможности, созда</w:t>
      </w:r>
      <w:r w:rsid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ется эффект</w:t>
      </w:r>
      <w:r w:rsidR="008E77AF"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свода (при потолке выше 5м). Также в готике используются деревянные потолки, Возможна декоративная роспись на потолке.</w:t>
      </w:r>
    </w:p>
    <w:p w:rsidR="008E77AF" w:rsidRPr="008E77AF" w:rsidRDefault="008E77AF" w:rsidP="008E77A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 в готическом стиле: В основном имитация камня, мрамора, за счет ке</w:t>
      </w:r>
      <w:r w:rsidR="00186A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рамики или используется паркет (</w:t>
      </w:r>
      <w:proofErr w:type="spellStart"/>
      <w:r w:rsidR="00186A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толко</w:t>
      </w:r>
      <w:proofErr w:type="spellEnd"/>
      <w:r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крупноформатная половая доска из массива, состаренная </w:t>
      </w:r>
      <w:r w:rsidR="00186A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темная)</w:t>
      </w:r>
    </w:p>
    <w:p w:rsidR="008E77AF" w:rsidRPr="008E77AF" w:rsidRDefault="00A2274D" w:rsidP="008E77A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7" w:tooltip="lightbox" w:history="1"/>
      <w:r w:rsidR="008E77AF"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Мебель в готическом стиле: Отделка мебели в готическом стиле с использованием бархата, резьбы, на точеных ножках. Высокие двустворчатые шкафы с четырьмя, шестью или девятью филенками, а также буфеты на высоких ножках, высокие спинки стульев и кроватей, имитирующие архитектурные детали крепостных замков и церквей и, конечно же, сундуки.</w:t>
      </w:r>
      <w:bookmarkStart w:id="0" w:name="_GoBack"/>
      <w:bookmarkEnd w:id="0"/>
    </w:p>
    <w:p w:rsidR="008E77AF" w:rsidRPr="008E77AF" w:rsidRDefault="00A2274D" w:rsidP="008E77A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8" w:tooltip="lightbox" w:history="1"/>
      <w:r w:rsidR="008E77AF"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Предметы декора в готическом стиле: Использ</w:t>
      </w:r>
      <w:r w:rsidR="00186A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ование</w:t>
      </w:r>
      <w:r w:rsidR="008E77AF"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плиточн</w:t>
      </w:r>
      <w:r w:rsidR="00186A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 мозаики, майолика, станковой живописи,</w:t>
      </w:r>
      <w:r w:rsidR="008E77AF"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86A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скульптуры, </w:t>
      </w:r>
      <w:r w:rsidR="008E77AF" w:rsidRPr="008E77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наличие резьбы по камню и дереву, изделия из керамики и стекла. Акцентируйте внимание на металлических кованых изделиях (люстры, светильники, отдельные элементы декора).</w:t>
      </w:r>
    </w:p>
    <w:p w:rsidR="005D3705" w:rsidRDefault="00431DDB" w:rsidP="005D3705">
      <w:pPr>
        <w:tabs>
          <w:tab w:val="left" w:pos="906"/>
        </w:tabs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Pr="00431DD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Задание для самостоятельной работы.</w:t>
      </w:r>
    </w:p>
    <w:p w:rsidR="005D3705" w:rsidRDefault="005D3705" w:rsidP="005D3705">
      <w:pPr>
        <w:tabs>
          <w:tab w:val="left" w:pos="906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Изучив характерные черты данного стиля, создать коллаж в удобной вам программе (</w:t>
      </w:r>
      <w:r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Pr="00431D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Photoshop</w:t>
      </w:r>
      <w:r w:rsidRPr="00431D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т.д.). В нем должны быть отображены главные признаки данной стилистики, цветовые решения и отделочные материалы с</w:t>
      </w:r>
      <w:r>
        <w:rPr>
          <w:rFonts w:ascii="Times New Roman" w:hAnsi="Times New Roman" w:cs="Times New Roman"/>
          <w:sz w:val="28"/>
          <w:szCs w:val="28"/>
        </w:rPr>
        <w:t xml:space="preserve"> декором.</w:t>
      </w:r>
    </w:p>
    <w:p w:rsidR="00431DDB" w:rsidRPr="00431DDB" w:rsidRDefault="005D3705" w:rsidP="005D3705">
      <w:pPr>
        <w:tabs>
          <w:tab w:val="left" w:pos="9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8.45pt;height:487pt" o:ole="">
            <v:imagedata r:id="rId9" o:title=""/>
          </v:shape>
          <o:OLEObject Type="Embed" ProgID="AcroExch.Document.11" ShapeID="_x0000_i1025" DrawAspect="Content" ObjectID="_1676365667" r:id="rId10"/>
        </w:object>
      </w:r>
      <w:r w:rsidR="00431DDB" w:rsidRPr="00431DDB">
        <w:rPr>
          <w:rFonts w:ascii="Times New Roman" w:hAnsi="Times New Roman" w:cs="Times New Roman"/>
          <w:sz w:val="28"/>
          <w:szCs w:val="28"/>
        </w:rPr>
        <w:br w:type="page"/>
      </w:r>
    </w:p>
    <w:p w:rsidR="00431DDB" w:rsidRPr="0098238C" w:rsidRDefault="005D3705" w:rsidP="00431DDB">
      <w:pPr>
        <w:tabs>
          <w:tab w:val="left" w:pos="906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8394065" cy="6297930"/>
            <wp:effectExtent l="0" t="0" r="6985" b="7620"/>
            <wp:docPr id="1" name="Рисунок 1" descr="D:\DOC\Downloads\20210304_12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\Downloads\20210304_1218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065" cy="629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8507002" cy="6382665"/>
            <wp:effectExtent l="0" t="0" r="8890" b="0"/>
            <wp:docPr id="2" name="Рисунок 2" descr="D:\DOC\Downloads\20210304_12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\Downloads\20210304_1218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7544" cy="638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1DDB" w:rsidRPr="0098238C" w:rsidSect="005D370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38C"/>
    <w:rsid w:val="00186A11"/>
    <w:rsid w:val="00431DDB"/>
    <w:rsid w:val="005D3705"/>
    <w:rsid w:val="007A1B8B"/>
    <w:rsid w:val="00881842"/>
    <w:rsid w:val="008E77AF"/>
    <w:rsid w:val="0098238C"/>
    <w:rsid w:val="00A2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554E9-3761-493B-BD07-23C8B9D1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23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23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8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E77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afanov-style.ru/upload/medialibrary/7ec/11.jp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arafanov-style.ru/upload/medialibrary/a46/10.jpg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rafanov-style.ru/upload/medialibrary/46c/2.jpg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www.sarafanov-style.ru/upload/medialibrary/5a7/4.jpg" TargetMode="External"/><Relationship Id="rId10" Type="http://schemas.openxmlformats.org/officeDocument/2006/relationships/oleObject" Target="embeddings/oleObject1.bin"/><Relationship Id="rId4" Type="http://schemas.openxmlformats.org/officeDocument/2006/relationships/hyperlink" Target="http://www.sarafanov-style.ru/upload/medialibrary/a63/3.jpg" TargetMode="Externa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2021-03-04T09:21:00Z</dcterms:created>
  <dcterms:modified xsi:type="dcterms:W3CDTF">2021-03-04T09:21:00Z</dcterms:modified>
</cp:coreProperties>
</file>