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70" w:rsidRPr="00DC7089" w:rsidRDefault="001F2470" w:rsidP="001F2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089">
        <w:rPr>
          <w:rFonts w:ascii="Times New Roman" w:hAnsi="Times New Roman" w:cs="Times New Roman"/>
          <w:b/>
          <w:sz w:val="24"/>
          <w:szCs w:val="24"/>
        </w:rPr>
        <w:t>Тема 6. Классицизм. Ампир</w:t>
      </w:r>
    </w:p>
    <w:p w:rsidR="001F2470" w:rsidRPr="00DC7089" w:rsidRDefault="001F2470" w:rsidP="001F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70" w:rsidRPr="00DC7089" w:rsidRDefault="001F2470" w:rsidP="001F247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C7089">
        <w:rPr>
          <w:rFonts w:ascii="Times New Roman" w:hAnsi="Times New Roman" w:cs="Times New Roman"/>
          <w:sz w:val="24"/>
          <w:szCs w:val="24"/>
        </w:rPr>
        <w:t xml:space="preserve">Классицизм (от лат. </w:t>
      </w:r>
      <w:proofErr w:type="spellStart"/>
      <w:r w:rsidRPr="00DC7089">
        <w:rPr>
          <w:rFonts w:ascii="Times New Roman" w:hAnsi="Times New Roman" w:cs="Times New Roman"/>
          <w:sz w:val="24"/>
          <w:szCs w:val="24"/>
        </w:rPr>
        <w:t>classicus</w:t>
      </w:r>
      <w:proofErr w:type="spellEnd"/>
      <w:r w:rsidRPr="00DC7089">
        <w:rPr>
          <w:rFonts w:ascii="Times New Roman" w:hAnsi="Times New Roman" w:cs="Times New Roman"/>
          <w:sz w:val="24"/>
          <w:szCs w:val="24"/>
        </w:rPr>
        <w:t xml:space="preserve"> — образцовый) — художественный стиль и эстетическое направление в европейском искусстве XVII — XIX вв., обратившийся к античному наследию как к норме и идеальному образцу.</w:t>
      </w:r>
    </w:p>
    <w:p w:rsidR="001F2470" w:rsidRPr="00DC7089" w:rsidRDefault="001F2470" w:rsidP="001F247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C7089">
        <w:rPr>
          <w:rFonts w:ascii="Times New Roman" w:hAnsi="Times New Roman" w:cs="Times New Roman"/>
          <w:sz w:val="24"/>
          <w:szCs w:val="24"/>
        </w:rPr>
        <w:t xml:space="preserve"> Главной чертой архитектуры классицизма было обращение к формам античного зодчества как к эталону гармонии, простоты, строгости. Классицизму свойственны ясные геометрические формы, сдержанный декор и дорогие, качественные материалы (натуральное дерево, камень, шелк и др.). Монументальная утонченность, величественность, солидность, отделка в благородных тонах – вот признаки, по которым узнается классический стиль интерьера. Он отличается логичностью и уравновешенностью композиции, строгой гармонией пропорций, геометрической правильностью и симметрией объемно-планировочных решений. Пространственные решения лаконичны, ориентированы на преобладание в планах прямолинейных и четких очертаний с доминированием симметрично-осевых планировочных систем. Отсюда взаимосвязанность пространств, четкое зонирование помещений, и функциональность пространств. </w:t>
      </w:r>
    </w:p>
    <w:p w:rsidR="001F2470" w:rsidRPr="00DC7089" w:rsidRDefault="001F2470" w:rsidP="001F2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089">
        <w:rPr>
          <w:rFonts w:ascii="Times New Roman" w:hAnsi="Times New Roman" w:cs="Times New Roman"/>
          <w:b/>
          <w:sz w:val="24"/>
          <w:szCs w:val="24"/>
        </w:rPr>
        <w:t>Основные элементы стиля Классицизм:</w:t>
      </w:r>
    </w:p>
    <w:p w:rsidR="001F2470" w:rsidRPr="00DC7089" w:rsidRDefault="001F2470" w:rsidP="001F24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089">
        <w:rPr>
          <w:rFonts w:ascii="Times New Roman" w:hAnsi="Times New Roman" w:cs="Times New Roman"/>
          <w:sz w:val="24"/>
          <w:szCs w:val="24"/>
        </w:rPr>
        <w:t>стена – гладкая поверхность, ограниченные четкие объемы, не скрывает структуры, мягкость цветов. Лепнина сдержанных форм, натуральный камень, дерево, шёлк;</w:t>
      </w:r>
    </w:p>
    <w:p w:rsidR="001F2470" w:rsidRPr="00DC7089" w:rsidRDefault="001F2470" w:rsidP="001F24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089">
        <w:rPr>
          <w:rFonts w:ascii="Times New Roman" w:hAnsi="Times New Roman" w:cs="Times New Roman"/>
          <w:sz w:val="24"/>
          <w:szCs w:val="24"/>
        </w:rPr>
        <w:t>подчеркнутая статичность форм и логичность планировки;</w:t>
      </w:r>
    </w:p>
    <w:p w:rsidR="001F2470" w:rsidRPr="00DC7089" w:rsidRDefault="001F2470" w:rsidP="001F24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089">
        <w:rPr>
          <w:rFonts w:ascii="Times New Roman" w:hAnsi="Times New Roman" w:cs="Times New Roman"/>
          <w:sz w:val="24"/>
          <w:szCs w:val="24"/>
        </w:rPr>
        <w:t>колонны и другие элементы античности;</w:t>
      </w:r>
    </w:p>
    <w:p w:rsidR="001F2470" w:rsidRPr="00DC7089" w:rsidRDefault="001F2470" w:rsidP="001F24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089">
        <w:rPr>
          <w:rFonts w:ascii="Times New Roman" w:hAnsi="Times New Roman" w:cs="Times New Roman"/>
          <w:sz w:val="24"/>
          <w:szCs w:val="24"/>
        </w:rPr>
        <w:t>отделка «под золото»;</w:t>
      </w:r>
    </w:p>
    <w:p w:rsidR="001F2470" w:rsidRPr="00DC7089" w:rsidRDefault="001F2470" w:rsidP="001F24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089">
        <w:rPr>
          <w:rFonts w:ascii="Times New Roman" w:hAnsi="Times New Roman" w:cs="Times New Roman"/>
          <w:sz w:val="24"/>
          <w:szCs w:val="24"/>
        </w:rPr>
        <w:t>цветовая гамма может варьироваться от белого с голубым до розового с золотом, от цвета молодой листвы до цвета ванили;</w:t>
      </w:r>
    </w:p>
    <w:p w:rsidR="001F2470" w:rsidRPr="00DC7089" w:rsidRDefault="001F2470" w:rsidP="001F24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089">
        <w:rPr>
          <w:rFonts w:ascii="Times New Roman" w:hAnsi="Times New Roman" w:cs="Times New Roman"/>
          <w:sz w:val="24"/>
          <w:szCs w:val="24"/>
        </w:rPr>
        <w:t>паркет из дорогих пород дерева;</w:t>
      </w:r>
    </w:p>
    <w:p w:rsidR="001F2470" w:rsidRPr="00DC7089" w:rsidRDefault="001F2470" w:rsidP="001F24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089">
        <w:rPr>
          <w:rFonts w:ascii="Times New Roman" w:hAnsi="Times New Roman" w:cs="Times New Roman"/>
          <w:sz w:val="24"/>
          <w:szCs w:val="24"/>
        </w:rPr>
        <w:t>аксессуары – фарфор, картины, зеркала, книги;</w:t>
      </w:r>
    </w:p>
    <w:p w:rsidR="001F2470" w:rsidRPr="00DC7089" w:rsidRDefault="001F2470" w:rsidP="001F24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089">
        <w:rPr>
          <w:rFonts w:ascii="Times New Roman" w:hAnsi="Times New Roman" w:cs="Times New Roman"/>
          <w:sz w:val="24"/>
          <w:szCs w:val="24"/>
        </w:rPr>
        <w:t>мебель из благородных пород дерева, изящная, но не вычурная.</w:t>
      </w:r>
    </w:p>
    <w:p w:rsidR="001F2470" w:rsidRPr="00DC7089" w:rsidRDefault="001F2470" w:rsidP="001F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70" w:rsidRPr="00DC7089" w:rsidRDefault="001F2470" w:rsidP="001F2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089">
        <w:rPr>
          <w:rFonts w:ascii="Times New Roman" w:hAnsi="Times New Roman" w:cs="Times New Roman"/>
          <w:b/>
          <w:sz w:val="24"/>
          <w:szCs w:val="24"/>
        </w:rPr>
        <w:t>История стиля Классицизм</w:t>
      </w:r>
    </w:p>
    <w:p w:rsidR="001F2470" w:rsidRPr="00DC7089" w:rsidRDefault="001F2470" w:rsidP="001F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089">
        <w:rPr>
          <w:rFonts w:ascii="Times New Roman" w:hAnsi="Times New Roman" w:cs="Times New Roman"/>
          <w:sz w:val="24"/>
          <w:szCs w:val="24"/>
        </w:rPr>
        <w:t xml:space="preserve">Обычно различают классицизм </w:t>
      </w:r>
      <w:r w:rsidRPr="00DC7089">
        <w:rPr>
          <w:rFonts w:ascii="Times New Roman" w:hAnsi="Times New Roman" w:cs="Times New Roman"/>
          <w:b/>
          <w:sz w:val="24"/>
          <w:szCs w:val="24"/>
        </w:rPr>
        <w:t>XVII</w:t>
      </w:r>
      <w:r w:rsidRPr="00DC7089">
        <w:rPr>
          <w:rFonts w:ascii="Times New Roman" w:hAnsi="Times New Roman" w:cs="Times New Roman"/>
          <w:sz w:val="24"/>
          <w:szCs w:val="24"/>
        </w:rPr>
        <w:t xml:space="preserve"> в. и </w:t>
      </w:r>
      <w:r w:rsidRPr="00DC7089">
        <w:rPr>
          <w:rFonts w:ascii="Times New Roman" w:hAnsi="Times New Roman" w:cs="Times New Roman"/>
          <w:b/>
          <w:sz w:val="24"/>
          <w:szCs w:val="24"/>
        </w:rPr>
        <w:t>XVIII – нач. XIX</w:t>
      </w:r>
      <w:r w:rsidRPr="00DC7089">
        <w:rPr>
          <w:rFonts w:ascii="Times New Roman" w:hAnsi="Times New Roman" w:cs="Times New Roman"/>
          <w:sz w:val="24"/>
          <w:szCs w:val="24"/>
        </w:rPr>
        <w:t xml:space="preserve"> вв. (последний часто именуется неоклассицизмом). Эти два термина очень часто путают. Путаница возникла из-за того, что во Франции классицизмом называют стиль XVII века, стиль Людовика XIV (</w:t>
      </w:r>
      <w:proofErr w:type="spellStart"/>
      <w:r w:rsidRPr="00DC7089">
        <w:rPr>
          <w:rFonts w:ascii="Times New Roman" w:hAnsi="Times New Roman" w:cs="Times New Roman"/>
          <w:sz w:val="24"/>
          <w:szCs w:val="24"/>
        </w:rPr>
        <w:t>Louis</w:t>
      </w:r>
      <w:proofErr w:type="spellEnd"/>
      <w:r w:rsidRPr="00DC7089">
        <w:rPr>
          <w:rFonts w:ascii="Times New Roman" w:hAnsi="Times New Roman" w:cs="Times New Roman"/>
          <w:sz w:val="24"/>
          <w:szCs w:val="24"/>
        </w:rPr>
        <w:t xml:space="preserve"> XIV). Под неоклассицизмом же понимают стиль второй половины XVIII века, стиль Людовика XVI (</w:t>
      </w:r>
      <w:proofErr w:type="spellStart"/>
      <w:r w:rsidRPr="00DC7089">
        <w:rPr>
          <w:rFonts w:ascii="Times New Roman" w:hAnsi="Times New Roman" w:cs="Times New Roman"/>
          <w:sz w:val="24"/>
          <w:szCs w:val="24"/>
        </w:rPr>
        <w:t>Louis</w:t>
      </w:r>
      <w:proofErr w:type="spellEnd"/>
      <w:r w:rsidRPr="00DC7089">
        <w:rPr>
          <w:rFonts w:ascii="Times New Roman" w:hAnsi="Times New Roman" w:cs="Times New Roman"/>
          <w:sz w:val="24"/>
          <w:szCs w:val="24"/>
        </w:rPr>
        <w:t xml:space="preserve"> XVI), то что в России (как и в Германии) традиционно называют классицизмом, период (1762—1840). Неоклассицизмом же в России и Германии называют ретроспективный стиль начала XX века.  Аналоги неоклассицизма в зарубежной практике — американский ренессанс и колониальное возрождение в США (1876—1914).</w:t>
      </w:r>
    </w:p>
    <w:p w:rsidR="001F2470" w:rsidRPr="00DC7089" w:rsidRDefault="001F2470" w:rsidP="001F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70" w:rsidRPr="00DC7089" w:rsidRDefault="001F2470" w:rsidP="001F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089">
        <w:rPr>
          <w:rFonts w:ascii="Times New Roman" w:hAnsi="Times New Roman" w:cs="Times New Roman"/>
          <w:sz w:val="24"/>
          <w:szCs w:val="24"/>
        </w:rPr>
        <w:t>Наиболее значительные интерьеры в стиле классицизма были разработаны шотландцем Робертом Адамом, вернувшимся на родину из Рима в 1758 году. В трактовке Адама классицизм представал стилем, по изысканности интерьеров едва ли уступавшим рококо, что снискало ему популярность не только у демократически настроенных кругов общества, но и среди аристократии. Подобно своим французским коллегам, Адам проповедовал полный отказ от деталей, лишённых конструктивной функции. Его стиль помещений складывается из ряда элементов, в числе которых — античный орнамент, помпейская декоративная живопись</w:t>
      </w:r>
      <w:r w:rsidR="00550FEF" w:rsidRPr="00DC7089">
        <w:rPr>
          <w:rFonts w:ascii="Times New Roman" w:hAnsi="Times New Roman" w:cs="Times New Roman"/>
          <w:sz w:val="24"/>
          <w:szCs w:val="24"/>
        </w:rPr>
        <w:t>.</w:t>
      </w:r>
    </w:p>
    <w:p w:rsidR="001F2470" w:rsidRPr="00DC7089" w:rsidRDefault="001F2470" w:rsidP="001F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70" w:rsidRPr="00DC7089" w:rsidRDefault="001F2470" w:rsidP="001F2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089">
        <w:rPr>
          <w:rFonts w:ascii="Times New Roman" w:hAnsi="Times New Roman" w:cs="Times New Roman"/>
          <w:b/>
          <w:sz w:val="24"/>
          <w:szCs w:val="24"/>
        </w:rPr>
        <w:t>Стиль Классицизм в интерьере</w:t>
      </w:r>
    </w:p>
    <w:p w:rsidR="001F2470" w:rsidRPr="00DC7089" w:rsidRDefault="001F2470" w:rsidP="001F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089">
        <w:rPr>
          <w:rFonts w:ascii="Times New Roman" w:hAnsi="Times New Roman" w:cs="Times New Roman"/>
          <w:sz w:val="24"/>
          <w:szCs w:val="24"/>
        </w:rPr>
        <w:t xml:space="preserve">Помещение, выполненное в стиле Классицизма, – это помещение, имеющее правильную форму, не перегруженное деталями и наполненное </w:t>
      </w:r>
      <w:r w:rsidR="00550FEF" w:rsidRPr="00DC7089">
        <w:rPr>
          <w:rFonts w:ascii="Times New Roman" w:hAnsi="Times New Roman" w:cs="Times New Roman"/>
          <w:sz w:val="24"/>
          <w:szCs w:val="24"/>
        </w:rPr>
        <w:t xml:space="preserve">вкусом и респектабельностью. </w:t>
      </w:r>
      <w:r w:rsidRPr="00DC7089">
        <w:rPr>
          <w:rFonts w:ascii="Times New Roman" w:hAnsi="Times New Roman" w:cs="Times New Roman"/>
          <w:sz w:val="24"/>
          <w:szCs w:val="24"/>
        </w:rPr>
        <w:t xml:space="preserve">Обратите внимание на высоту потолков – классика нуждается в пространстве, </w:t>
      </w:r>
      <w:r w:rsidRPr="00DC7089">
        <w:rPr>
          <w:rFonts w:ascii="Times New Roman" w:hAnsi="Times New Roman" w:cs="Times New Roman"/>
          <w:sz w:val="24"/>
          <w:szCs w:val="24"/>
        </w:rPr>
        <w:lastRenderedPageBreak/>
        <w:t xml:space="preserve">предпочтительней, если высота </w:t>
      </w:r>
      <w:r w:rsidR="00550FEF" w:rsidRPr="00DC7089">
        <w:rPr>
          <w:rFonts w:ascii="Times New Roman" w:hAnsi="Times New Roman" w:cs="Times New Roman"/>
          <w:sz w:val="24"/>
          <w:szCs w:val="24"/>
        </w:rPr>
        <w:t xml:space="preserve">перекрытий будет превышать 3 м. </w:t>
      </w:r>
      <w:r w:rsidRPr="00DC7089">
        <w:rPr>
          <w:rFonts w:ascii="Times New Roman" w:hAnsi="Times New Roman" w:cs="Times New Roman"/>
          <w:sz w:val="24"/>
          <w:szCs w:val="24"/>
        </w:rPr>
        <w:t xml:space="preserve">Отличительной чертой </w:t>
      </w:r>
      <w:r w:rsidR="00550FEF" w:rsidRPr="00DC7089">
        <w:rPr>
          <w:rFonts w:ascii="Times New Roman" w:hAnsi="Times New Roman" w:cs="Times New Roman"/>
          <w:sz w:val="24"/>
          <w:szCs w:val="24"/>
        </w:rPr>
        <w:t>является внедрение в</w:t>
      </w:r>
      <w:r w:rsidRPr="00DC7089">
        <w:rPr>
          <w:rFonts w:ascii="Times New Roman" w:hAnsi="Times New Roman" w:cs="Times New Roman"/>
          <w:sz w:val="24"/>
          <w:szCs w:val="24"/>
        </w:rPr>
        <w:t>ысококачественных материалов – натурального дерева, камня, шелка и др. В классическом интерьере обычно много зеркал, расширяющих помещение и придающих ему блеск. Колонны с бронзовыми капителями очень органично дополняют классический интерьер, камины отделаны мрамором.</w:t>
      </w:r>
    </w:p>
    <w:p w:rsidR="001F2470" w:rsidRPr="00DC7089" w:rsidRDefault="001F2470" w:rsidP="0052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089">
        <w:rPr>
          <w:rFonts w:ascii="Times New Roman" w:hAnsi="Times New Roman" w:cs="Times New Roman"/>
          <w:sz w:val="24"/>
          <w:szCs w:val="24"/>
        </w:rPr>
        <w:t xml:space="preserve">Колонны, полуколонны, фризы и фронтоны очень характерны для классического стиля интерьера – это одни из важных его составляющих. </w:t>
      </w:r>
    </w:p>
    <w:p w:rsidR="001F2470" w:rsidRPr="00DC7089" w:rsidRDefault="001F2470" w:rsidP="0052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089">
        <w:rPr>
          <w:rFonts w:ascii="Times New Roman" w:hAnsi="Times New Roman" w:cs="Times New Roman"/>
          <w:sz w:val="24"/>
          <w:szCs w:val="24"/>
        </w:rPr>
        <w:t xml:space="preserve">Общая цветовая гамма классицизма в интерьере — </w:t>
      </w:r>
      <w:r w:rsidR="00524B58" w:rsidRPr="00DC7089">
        <w:rPr>
          <w:rFonts w:ascii="Times New Roman" w:hAnsi="Times New Roman" w:cs="Times New Roman"/>
          <w:sz w:val="24"/>
          <w:szCs w:val="24"/>
        </w:rPr>
        <w:t>свет</w:t>
      </w:r>
      <w:r w:rsidRPr="00DC7089">
        <w:rPr>
          <w:rFonts w:ascii="Times New Roman" w:hAnsi="Times New Roman" w:cs="Times New Roman"/>
          <w:sz w:val="24"/>
          <w:szCs w:val="24"/>
        </w:rPr>
        <w:t>лая мебель в сочетании с позолотой и п</w:t>
      </w:r>
      <w:r w:rsidR="00524B58" w:rsidRPr="00DC7089">
        <w:rPr>
          <w:rFonts w:ascii="Times New Roman" w:hAnsi="Times New Roman" w:cs="Times New Roman"/>
          <w:sz w:val="24"/>
          <w:szCs w:val="24"/>
        </w:rPr>
        <w:t xml:space="preserve">астельными тонами обивки и стен. </w:t>
      </w:r>
    </w:p>
    <w:p w:rsidR="001F2470" w:rsidRPr="00DC7089" w:rsidRDefault="001F2470" w:rsidP="0052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089">
        <w:rPr>
          <w:rFonts w:ascii="Times New Roman" w:hAnsi="Times New Roman" w:cs="Times New Roman"/>
          <w:sz w:val="24"/>
          <w:szCs w:val="24"/>
        </w:rPr>
        <w:t xml:space="preserve">Мебель для классического стиля интерьера выполнятся только из натуральных материалов: натуральная древесина (орех, вишня, карельская береза), камень, металл, шелк и многое другое. Применяется ручная работа, резьба по дереву, позолота, инкрустация ценными породами деревьев, драгоценными металлами и камнями. Столы и стулья в столовой с резными изящными ножками и фарфоровой посудой, тонкой, почти прозрачной, с неброским рисунком и позолотой. </w:t>
      </w:r>
    </w:p>
    <w:p w:rsidR="001F2470" w:rsidRPr="00DC7089" w:rsidRDefault="001F2470" w:rsidP="001F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089">
        <w:rPr>
          <w:rFonts w:ascii="Times New Roman" w:hAnsi="Times New Roman" w:cs="Times New Roman"/>
          <w:sz w:val="24"/>
          <w:szCs w:val="24"/>
        </w:rPr>
        <w:t>Для освещения чаще всего используются люстры из хрусталя, натурального прозрачного камня или дорогого стекла. Хорошо смотрятся в интерьере оформленные в классическом стиле бронзовые или позолоченные люстры с плафонами. Современное точечное освещение не вступают в противоречие с классическим стилем, а, скорее, органично вписывается в интерьер.</w:t>
      </w:r>
    </w:p>
    <w:p w:rsidR="001F2470" w:rsidRPr="00DC7089" w:rsidRDefault="001F2470" w:rsidP="001F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089">
        <w:rPr>
          <w:rFonts w:ascii="Times New Roman" w:hAnsi="Times New Roman" w:cs="Times New Roman"/>
          <w:sz w:val="24"/>
          <w:szCs w:val="24"/>
        </w:rPr>
        <w:t>В качестве полового покрытия используется паркет из це</w:t>
      </w:r>
      <w:r w:rsidR="00524B58" w:rsidRPr="00DC7089">
        <w:rPr>
          <w:rFonts w:ascii="Times New Roman" w:hAnsi="Times New Roman" w:cs="Times New Roman"/>
          <w:sz w:val="24"/>
          <w:szCs w:val="24"/>
        </w:rPr>
        <w:t>нных пород дерева.</w:t>
      </w:r>
    </w:p>
    <w:p w:rsidR="001F2470" w:rsidRPr="00DC7089" w:rsidRDefault="001F2470" w:rsidP="001F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089">
        <w:rPr>
          <w:rFonts w:ascii="Times New Roman" w:hAnsi="Times New Roman" w:cs="Times New Roman"/>
          <w:sz w:val="24"/>
          <w:szCs w:val="24"/>
        </w:rPr>
        <w:t>Для стен</w:t>
      </w:r>
      <w:r w:rsidR="00524B58" w:rsidRPr="00DC7089">
        <w:rPr>
          <w:rFonts w:ascii="Times New Roman" w:hAnsi="Times New Roman" w:cs="Times New Roman"/>
          <w:sz w:val="24"/>
          <w:szCs w:val="24"/>
        </w:rPr>
        <w:t>ов</w:t>
      </w:r>
      <w:r w:rsidRPr="00DC7089">
        <w:rPr>
          <w:rFonts w:ascii="Times New Roman" w:hAnsi="Times New Roman" w:cs="Times New Roman"/>
          <w:sz w:val="24"/>
          <w:szCs w:val="24"/>
        </w:rPr>
        <w:t>ых поверхностей, как правило, используются элитные виниловые обои или декоративная штукатурка. Т</w:t>
      </w:r>
      <w:r w:rsidR="00524B58" w:rsidRPr="00DC7089">
        <w:rPr>
          <w:rFonts w:ascii="Times New Roman" w:hAnsi="Times New Roman" w:cs="Times New Roman"/>
          <w:sz w:val="24"/>
          <w:szCs w:val="24"/>
        </w:rPr>
        <w:t>екстильны</w:t>
      </w:r>
      <w:r w:rsidRPr="00DC7089">
        <w:rPr>
          <w:rFonts w:ascii="Times New Roman" w:hAnsi="Times New Roman" w:cs="Times New Roman"/>
          <w:sz w:val="24"/>
          <w:szCs w:val="24"/>
        </w:rPr>
        <w:t>е обои, изготовленные из тонких натуральных волокон, придадут классическому интерьеру утонченность. Кроме того, можно использовать стенные росписи</w:t>
      </w:r>
      <w:r w:rsidR="00524B58" w:rsidRPr="00DC7089">
        <w:rPr>
          <w:rFonts w:ascii="Times New Roman" w:hAnsi="Times New Roman" w:cs="Times New Roman"/>
          <w:sz w:val="24"/>
          <w:szCs w:val="24"/>
        </w:rPr>
        <w:t xml:space="preserve"> (фреска)</w:t>
      </w:r>
      <w:r w:rsidRPr="00DC7089">
        <w:rPr>
          <w:rFonts w:ascii="Times New Roman" w:hAnsi="Times New Roman" w:cs="Times New Roman"/>
          <w:sz w:val="24"/>
          <w:szCs w:val="24"/>
        </w:rPr>
        <w:t>.</w:t>
      </w:r>
    </w:p>
    <w:p w:rsidR="001F2470" w:rsidRPr="00DC7089" w:rsidRDefault="001F2470" w:rsidP="001F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70" w:rsidRPr="00DC7089" w:rsidRDefault="001F2470" w:rsidP="001F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089">
        <w:rPr>
          <w:rFonts w:ascii="Times New Roman" w:hAnsi="Times New Roman" w:cs="Times New Roman"/>
          <w:sz w:val="24"/>
          <w:szCs w:val="24"/>
        </w:rPr>
        <w:t>Оконные рамы и двери, произведенные из цельного массива, с</w:t>
      </w:r>
      <w:r w:rsidR="00524B58" w:rsidRPr="00DC7089">
        <w:rPr>
          <w:rFonts w:ascii="Times New Roman" w:hAnsi="Times New Roman" w:cs="Times New Roman"/>
          <w:sz w:val="24"/>
          <w:szCs w:val="24"/>
        </w:rPr>
        <w:t xml:space="preserve">читаются оптимальным вариантом. </w:t>
      </w:r>
      <w:r w:rsidRPr="00DC7089">
        <w:rPr>
          <w:rFonts w:ascii="Times New Roman" w:hAnsi="Times New Roman" w:cs="Times New Roman"/>
          <w:sz w:val="24"/>
          <w:szCs w:val="24"/>
        </w:rPr>
        <w:t>В случае если вы предпочитаете экономичную пластиковую версию, выбирайте материалы, оформленные «под дерево».</w:t>
      </w:r>
    </w:p>
    <w:p w:rsidR="001F2470" w:rsidRPr="00DC7089" w:rsidRDefault="001F2470" w:rsidP="001F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089">
        <w:rPr>
          <w:rFonts w:ascii="Times New Roman" w:hAnsi="Times New Roman" w:cs="Times New Roman"/>
          <w:sz w:val="24"/>
          <w:szCs w:val="24"/>
        </w:rPr>
        <w:t xml:space="preserve">Шторы в интерьере классицизма отличают мягкие линии, плавные </w:t>
      </w:r>
      <w:proofErr w:type="spellStart"/>
      <w:r w:rsidRPr="00DC7089">
        <w:rPr>
          <w:rFonts w:ascii="Times New Roman" w:hAnsi="Times New Roman" w:cs="Times New Roman"/>
          <w:sz w:val="24"/>
          <w:szCs w:val="24"/>
        </w:rPr>
        <w:t>перекиды</w:t>
      </w:r>
      <w:proofErr w:type="spellEnd"/>
      <w:r w:rsidRPr="00DC7089">
        <w:rPr>
          <w:rFonts w:ascii="Times New Roman" w:hAnsi="Times New Roman" w:cs="Times New Roman"/>
          <w:sz w:val="24"/>
          <w:szCs w:val="24"/>
        </w:rPr>
        <w:t xml:space="preserve">, а также классические ламбрекены и </w:t>
      </w:r>
      <w:proofErr w:type="spellStart"/>
      <w:r w:rsidRPr="00DC7089">
        <w:rPr>
          <w:rFonts w:ascii="Times New Roman" w:hAnsi="Times New Roman" w:cs="Times New Roman"/>
          <w:sz w:val="24"/>
          <w:szCs w:val="24"/>
        </w:rPr>
        <w:t>сваги</w:t>
      </w:r>
      <w:proofErr w:type="spellEnd"/>
      <w:r w:rsidRPr="00DC7089">
        <w:rPr>
          <w:rFonts w:ascii="Times New Roman" w:hAnsi="Times New Roman" w:cs="Times New Roman"/>
          <w:sz w:val="24"/>
          <w:szCs w:val="24"/>
        </w:rPr>
        <w:t xml:space="preserve">. Они придают интерьеру дома с одной стороны строгость и монументальность, а с другой стороны торжественность и теплоту. Поэтому и при пошиве штор в классическом стиле должны использоваться такие материалы как парча, гобеленовые ткани, тяжелый шелк, </w:t>
      </w:r>
      <w:proofErr w:type="spellStart"/>
      <w:r w:rsidRPr="00DC7089">
        <w:rPr>
          <w:rFonts w:ascii="Times New Roman" w:hAnsi="Times New Roman" w:cs="Times New Roman"/>
          <w:sz w:val="24"/>
          <w:szCs w:val="24"/>
        </w:rPr>
        <w:t>жаккард</w:t>
      </w:r>
      <w:proofErr w:type="spellEnd"/>
      <w:r w:rsidRPr="00DC7089">
        <w:rPr>
          <w:rFonts w:ascii="Times New Roman" w:hAnsi="Times New Roman" w:cs="Times New Roman"/>
          <w:sz w:val="24"/>
          <w:szCs w:val="24"/>
        </w:rPr>
        <w:t xml:space="preserve">, тафта. Эти виды тканей используются преимущественно для тяжелых портьер. Для гардин берут в большинстве случаев легкие ткани, такие как тюль, шелк, </w:t>
      </w:r>
      <w:proofErr w:type="spellStart"/>
      <w:r w:rsidRPr="00DC7089">
        <w:rPr>
          <w:rFonts w:ascii="Times New Roman" w:hAnsi="Times New Roman" w:cs="Times New Roman"/>
          <w:sz w:val="24"/>
          <w:szCs w:val="24"/>
        </w:rPr>
        <w:t>органза</w:t>
      </w:r>
      <w:proofErr w:type="spellEnd"/>
      <w:r w:rsidRPr="00DC70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7089">
        <w:rPr>
          <w:rFonts w:ascii="Times New Roman" w:hAnsi="Times New Roman" w:cs="Times New Roman"/>
          <w:sz w:val="24"/>
          <w:szCs w:val="24"/>
        </w:rPr>
        <w:t>кристаллон</w:t>
      </w:r>
      <w:proofErr w:type="spellEnd"/>
      <w:r w:rsidRPr="00DC7089">
        <w:rPr>
          <w:rFonts w:ascii="Times New Roman" w:hAnsi="Times New Roman" w:cs="Times New Roman"/>
          <w:sz w:val="24"/>
          <w:szCs w:val="24"/>
        </w:rPr>
        <w:t>, вуаль.</w:t>
      </w:r>
    </w:p>
    <w:p w:rsidR="001F2470" w:rsidRPr="00DC7089" w:rsidRDefault="001F2470" w:rsidP="00524B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7089">
        <w:rPr>
          <w:rFonts w:ascii="Times New Roman" w:hAnsi="Times New Roman" w:cs="Times New Roman"/>
          <w:sz w:val="24"/>
          <w:szCs w:val="24"/>
        </w:rPr>
        <w:t>Обязательные атрибуты классического интерьера —невысокие кресла, низкие чайные и кофейные столики, обилие света, мягкие светлые ковры ручной работы, паркет из цен</w:t>
      </w:r>
      <w:r w:rsidR="00524B58" w:rsidRPr="00DC7089">
        <w:rPr>
          <w:rFonts w:ascii="Times New Roman" w:hAnsi="Times New Roman" w:cs="Times New Roman"/>
          <w:sz w:val="24"/>
          <w:szCs w:val="24"/>
        </w:rPr>
        <w:t>ных пород дерева и светильники из хрусталя</w:t>
      </w:r>
      <w:r w:rsidRPr="00DC7089">
        <w:rPr>
          <w:rFonts w:ascii="Times New Roman" w:hAnsi="Times New Roman" w:cs="Times New Roman"/>
          <w:sz w:val="24"/>
          <w:szCs w:val="24"/>
        </w:rPr>
        <w:t xml:space="preserve">, лепнина в античном стиле, орнамент на потолке, картины с классическими античными сюжетами, массивная напольная ваза. В декоре преобладают античные мотивы: меандры, нити жемчужин, цветочные или лавровые гирлянды, розетки, фестоны. </w:t>
      </w:r>
    </w:p>
    <w:p w:rsidR="00524B58" w:rsidRPr="00DC7089" w:rsidRDefault="00524B58" w:rsidP="00524B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2A29" w:rsidRDefault="00032A29" w:rsidP="002276A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032A29" w:rsidRDefault="00032A29" w:rsidP="002276A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032A29" w:rsidRDefault="00032A29" w:rsidP="002276A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032A29" w:rsidRDefault="00032A29" w:rsidP="002276A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032A29" w:rsidRDefault="00032A29" w:rsidP="002276A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032A29" w:rsidRDefault="00032A29" w:rsidP="002276A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032A29" w:rsidRDefault="00032A29" w:rsidP="002276A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276A7" w:rsidRPr="002276A7" w:rsidRDefault="002276A7" w:rsidP="002276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6A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Ампир </w:t>
      </w:r>
      <w:r w:rsidRPr="002276A7">
        <w:rPr>
          <w:rFonts w:ascii="Times New Roman" w:hAnsi="Times New Roman" w:cs="Times New Roman"/>
          <w:sz w:val="24"/>
          <w:szCs w:val="24"/>
        </w:rPr>
        <w:t>- стиль в искусстве и архитектуре, появившийся в начале XIX века во Франции, во время правления Наполеона I Бонапарта.</w:t>
      </w:r>
    </w:p>
    <w:p w:rsidR="002276A7" w:rsidRPr="002276A7" w:rsidRDefault="002276A7" w:rsidP="002276A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276A7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стиля Ампир</w:t>
      </w:r>
    </w:p>
    <w:p w:rsidR="002276A7" w:rsidRPr="002276A7" w:rsidRDefault="002276A7" w:rsidP="002276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6A7">
        <w:rPr>
          <w:rFonts w:ascii="Times New Roman" w:hAnsi="Times New Roman" w:cs="Times New Roman"/>
          <w:sz w:val="24"/>
          <w:szCs w:val="24"/>
        </w:rPr>
        <w:t>Данный стиль интерьера – высшая точка</w:t>
      </w:r>
      <w:r>
        <w:rPr>
          <w:rFonts w:ascii="Times New Roman" w:hAnsi="Times New Roman" w:cs="Times New Roman"/>
          <w:sz w:val="24"/>
          <w:szCs w:val="24"/>
        </w:rPr>
        <w:t xml:space="preserve"> классицизма,</w:t>
      </w:r>
      <w:r w:rsidRPr="002276A7">
        <w:rPr>
          <w:rFonts w:ascii="Times New Roman" w:hAnsi="Times New Roman" w:cs="Times New Roman"/>
          <w:sz w:val="24"/>
          <w:szCs w:val="24"/>
        </w:rPr>
        <w:t xml:space="preserve"> ампир – от французского империя.</w:t>
      </w:r>
    </w:p>
    <w:p w:rsidR="002276A7" w:rsidRPr="002276A7" w:rsidRDefault="002276A7" w:rsidP="002276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76A7" w:rsidRPr="002276A7" w:rsidRDefault="002276A7" w:rsidP="00CA37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6A7">
        <w:rPr>
          <w:rFonts w:ascii="Times New Roman" w:hAnsi="Times New Roman" w:cs="Times New Roman"/>
          <w:sz w:val="24"/>
          <w:szCs w:val="24"/>
        </w:rPr>
        <w:t>Наполеон окружал себя парадными, монументальными, напоминающими театральные декорации, интерьерами.</w:t>
      </w:r>
      <w:r w:rsidR="00CA37AB">
        <w:rPr>
          <w:rFonts w:ascii="Times New Roman" w:hAnsi="Times New Roman" w:cs="Times New Roman"/>
          <w:sz w:val="24"/>
          <w:szCs w:val="24"/>
        </w:rPr>
        <w:t xml:space="preserve"> </w:t>
      </w:r>
      <w:r w:rsidRPr="002276A7">
        <w:rPr>
          <w:rFonts w:ascii="Times New Roman" w:hAnsi="Times New Roman" w:cs="Times New Roman"/>
          <w:sz w:val="24"/>
          <w:szCs w:val="24"/>
        </w:rPr>
        <w:t>Жесткость и строгость римской Империи подавляли демократичность и лиризм древнегреческих мотивов. Тем не менее, классические элементы архитектуры, скульптуры, керамики все так же оставались атрибутами интерьера в стиле Ампир.</w:t>
      </w:r>
      <w:r w:rsidR="00CA37AB">
        <w:rPr>
          <w:rFonts w:ascii="Times New Roman" w:hAnsi="Times New Roman" w:cs="Times New Roman"/>
          <w:sz w:val="24"/>
          <w:szCs w:val="24"/>
        </w:rPr>
        <w:t xml:space="preserve"> </w:t>
      </w:r>
      <w:r w:rsidRPr="002276A7">
        <w:rPr>
          <w:rFonts w:ascii="Times New Roman" w:hAnsi="Times New Roman" w:cs="Times New Roman"/>
          <w:sz w:val="24"/>
          <w:szCs w:val="24"/>
        </w:rPr>
        <w:t>Военные походы не могл</w:t>
      </w:r>
      <w:r w:rsidR="00CA37AB">
        <w:rPr>
          <w:rFonts w:ascii="Times New Roman" w:hAnsi="Times New Roman" w:cs="Times New Roman"/>
          <w:sz w:val="24"/>
          <w:szCs w:val="24"/>
        </w:rPr>
        <w:t>и</w:t>
      </w:r>
      <w:r w:rsidRPr="002276A7">
        <w:rPr>
          <w:rFonts w:ascii="Times New Roman" w:hAnsi="Times New Roman" w:cs="Times New Roman"/>
          <w:sz w:val="24"/>
          <w:szCs w:val="24"/>
        </w:rPr>
        <w:t xml:space="preserve"> не оставить свой. Оружие, доспехи, скрещенные мечи и др. — изображения этих предметов и их оригиналы являются од</w:t>
      </w:r>
      <w:r w:rsidR="00CA37AB">
        <w:rPr>
          <w:rFonts w:ascii="Times New Roman" w:hAnsi="Times New Roman" w:cs="Times New Roman"/>
          <w:sz w:val="24"/>
          <w:szCs w:val="24"/>
        </w:rPr>
        <w:t xml:space="preserve">ной их характерных черт Ампира. </w:t>
      </w:r>
      <w:r w:rsidRPr="002276A7">
        <w:rPr>
          <w:rFonts w:ascii="Times New Roman" w:hAnsi="Times New Roman" w:cs="Times New Roman"/>
          <w:sz w:val="24"/>
          <w:szCs w:val="24"/>
        </w:rPr>
        <w:t xml:space="preserve">Трофеи, принесенные из дальнего похода, нашли свое место в </w:t>
      </w:r>
      <w:r w:rsidR="00CA37AB">
        <w:rPr>
          <w:rFonts w:ascii="Times New Roman" w:hAnsi="Times New Roman" w:cs="Times New Roman"/>
          <w:sz w:val="24"/>
          <w:szCs w:val="24"/>
        </w:rPr>
        <w:t>интерьерах</w:t>
      </w:r>
      <w:r w:rsidRPr="002276A7">
        <w:rPr>
          <w:rFonts w:ascii="Times New Roman" w:hAnsi="Times New Roman" w:cs="Times New Roman"/>
          <w:sz w:val="24"/>
          <w:szCs w:val="24"/>
        </w:rPr>
        <w:t>.</w:t>
      </w:r>
    </w:p>
    <w:p w:rsidR="002276A7" w:rsidRPr="002276A7" w:rsidRDefault="002276A7" w:rsidP="002276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6A7">
        <w:rPr>
          <w:rFonts w:ascii="Times New Roman" w:hAnsi="Times New Roman" w:cs="Times New Roman"/>
          <w:sz w:val="24"/>
          <w:szCs w:val="24"/>
        </w:rPr>
        <w:t>Египетские зарисовки и предметы вдохновляли мастеров на создание новых предметов мебели, посуды и др. Имитации шкур африканских животных, орнаменты из гробниц фараонов, сфинксы и пирамиды стали появляться на кушетках, креслах и столах, обивочных тканях и портьерах.</w:t>
      </w:r>
    </w:p>
    <w:p w:rsidR="002276A7" w:rsidRPr="002276A7" w:rsidRDefault="00CA37AB" w:rsidP="002276A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276A7" w:rsidRPr="002276A7">
        <w:rPr>
          <w:rFonts w:ascii="Times New Roman" w:hAnsi="Times New Roman" w:cs="Times New Roman"/>
          <w:b/>
          <w:bCs/>
          <w:sz w:val="24"/>
          <w:szCs w:val="24"/>
        </w:rPr>
        <w:t>собенности стиля Ампир</w:t>
      </w:r>
    </w:p>
    <w:p w:rsidR="002276A7" w:rsidRPr="002276A7" w:rsidRDefault="002276A7" w:rsidP="001D3C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6A7">
        <w:rPr>
          <w:rFonts w:ascii="Times New Roman" w:hAnsi="Times New Roman" w:cs="Times New Roman"/>
          <w:sz w:val="24"/>
          <w:szCs w:val="24"/>
        </w:rPr>
        <w:t xml:space="preserve">Стиль Ампир отличается тяжелыми драпировками, металлическими украшениями, старинными настенными коврами </w:t>
      </w:r>
      <w:r w:rsidR="00CA37AB">
        <w:rPr>
          <w:rFonts w:ascii="Times New Roman" w:hAnsi="Times New Roman" w:cs="Times New Roman"/>
          <w:sz w:val="24"/>
          <w:szCs w:val="24"/>
        </w:rPr>
        <w:t>и картинами в украшенных рамах. А</w:t>
      </w:r>
      <w:r w:rsidRPr="002276A7">
        <w:rPr>
          <w:rFonts w:ascii="Times New Roman" w:hAnsi="Times New Roman" w:cs="Times New Roman"/>
          <w:sz w:val="24"/>
          <w:szCs w:val="24"/>
        </w:rPr>
        <w:t>мпир в интерьере характерен четкими формами оригинальной отделки и тяжелыми украшениями. Обои здесь можно заменить тканью, которая также может использоваться в обтяжке плафонов комнатных ламп.</w:t>
      </w:r>
      <w:r w:rsidR="00CA37AB">
        <w:rPr>
          <w:rFonts w:ascii="Times New Roman" w:hAnsi="Times New Roman" w:cs="Times New Roman"/>
          <w:sz w:val="24"/>
          <w:szCs w:val="24"/>
        </w:rPr>
        <w:t xml:space="preserve"> </w:t>
      </w:r>
      <w:r w:rsidRPr="002276A7">
        <w:rPr>
          <w:rFonts w:ascii="Times New Roman" w:hAnsi="Times New Roman" w:cs="Times New Roman"/>
          <w:sz w:val="24"/>
          <w:szCs w:val="24"/>
        </w:rPr>
        <w:t>Изделия из дерева, деревянная мебель, в стиле Ампир призвана создавать официальную интеллектуальную атмосферу. Она прямоугольная, массивная, низкая и темная: черная, каштановая или выполненная из красного дерева. Высокая мебель избегается. Например, кресла подбираются мягкие, широкие, с низкой спинкой, а комоды, которые снова становятся модными, а так же напольные светильники с тканевыми абажурами.</w:t>
      </w:r>
      <w:r w:rsidR="001D3C49">
        <w:rPr>
          <w:rFonts w:ascii="Times New Roman" w:hAnsi="Times New Roman" w:cs="Times New Roman"/>
          <w:sz w:val="24"/>
          <w:szCs w:val="24"/>
        </w:rPr>
        <w:t xml:space="preserve"> </w:t>
      </w:r>
      <w:r w:rsidRPr="002276A7">
        <w:rPr>
          <w:rFonts w:ascii="Times New Roman" w:hAnsi="Times New Roman" w:cs="Times New Roman"/>
          <w:sz w:val="24"/>
          <w:szCs w:val="24"/>
        </w:rPr>
        <w:t>Как элементы декора мебели использу</w:t>
      </w:r>
      <w:r w:rsidR="001D3C49">
        <w:rPr>
          <w:rFonts w:ascii="Times New Roman" w:hAnsi="Times New Roman" w:cs="Times New Roman"/>
          <w:sz w:val="24"/>
          <w:szCs w:val="24"/>
        </w:rPr>
        <w:t>ю</w:t>
      </w:r>
      <w:r w:rsidRPr="002276A7">
        <w:rPr>
          <w:rFonts w:ascii="Times New Roman" w:hAnsi="Times New Roman" w:cs="Times New Roman"/>
          <w:sz w:val="24"/>
          <w:szCs w:val="24"/>
        </w:rPr>
        <w:t>т нак</w:t>
      </w:r>
      <w:r w:rsidR="001D3C49">
        <w:rPr>
          <w:rFonts w:ascii="Times New Roman" w:hAnsi="Times New Roman" w:cs="Times New Roman"/>
          <w:sz w:val="24"/>
          <w:szCs w:val="24"/>
        </w:rPr>
        <w:t xml:space="preserve">ладки из бронзы или с позолотой, </w:t>
      </w:r>
      <w:r w:rsidRPr="002276A7">
        <w:rPr>
          <w:rFonts w:ascii="Times New Roman" w:hAnsi="Times New Roman" w:cs="Times New Roman"/>
          <w:sz w:val="24"/>
          <w:szCs w:val="24"/>
        </w:rPr>
        <w:t>узоры в виде скрещенных мечей или копей, щитов, шлемов и лавровых венков, которые не искажают форму мебели. Плавные гнутые формы ножек стульев и кресел иногда имеют вид лап льва или грифона. Это одно из заимствований из Древнеримской культуры. А иногда, над такими лапами помещают фигуры львов, сфинксов или лебедей. Такими фигурками ещё поддерживаются подлокотники кресел, если те заканчиваются возле сиденья. Но в основном ножки идут прямо от подлокотников. Спинки стульев в стиле Ампир часто имеют форму лир.</w:t>
      </w:r>
      <w:r w:rsidR="001D3C49">
        <w:rPr>
          <w:rFonts w:ascii="Times New Roman" w:hAnsi="Times New Roman" w:cs="Times New Roman"/>
          <w:sz w:val="24"/>
          <w:szCs w:val="24"/>
        </w:rPr>
        <w:t xml:space="preserve"> </w:t>
      </w:r>
      <w:r w:rsidRPr="002276A7">
        <w:rPr>
          <w:rFonts w:ascii="Times New Roman" w:hAnsi="Times New Roman" w:cs="Times New Roman"/>
          <w:sz w:val="24"/>
          <w:szCs w:val="24"/>
        </w:rPr>
        <w:t>Шкафы и комоды имеют большие плоскости обрамленных филенок. В качестве косяков в них используются бронзовые золоченые античные колонны или фигурки «Ники», богини победы.</w:t>
      </w:r>
    </w:p>
    <w:p w:rsidR="00524B58" w:rsidRDefault="00524B58" w:rsidP="00524B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2A29" w:rsidRPr="00032A29" w:rsidRDefault="00032A29" w:rsidP="00524B5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32A29">
        <w:rPr>
          <w:rFonts w:ascii="Times New Roman" w:hAnsi="Times New Roman" w:cs="Times New Roman"/>
          <w:b/>
          <w:sz w:val="28"/>
          <w:szCs w:val="28"/>
        </w:rPr>
        <w:t>Задание: Составить коллаж по стилю классицизм и ампир</w:t>
      </w:r>
    </w:p>
    <w:bookmarkEnd w:id="0"/>
    <w:p w:rsidR="00032A29" w:rsidRDefault="00032A29" w:rsidP="00524B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2A29" w:rsidRDefault="00032A29" w:rsidP="00524B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2A29" w:rsidRDefault="00032A29" w:rsidP="00524B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2A29" w:rsidRDefault="00032A29" w:rsidP="00524B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2A29" w:rsidRDefault="00032A29" w:rsidP="00524B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2A29" w:rsidRDefault="00032A29" w:rsidP="00524B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2A29" w:rsidRDefault="00032A29" w:rsidP="00524B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2A29" w:rsidRDefault="00032A29" w:rsidP="00524B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2A29" w:rsidRDefault="00032A29" w:rsidP="00524B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2A29" w:rsidRDefault="00032A29" w:rsidP="00524B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2A29" w:rsidRDefault="00032A29" w:rsidP="00524B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2A29" w:rsidRDefault="00032A29" w:rsidP="00524B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2A29" w:rsidRDefault="00032A29" w:rsidP="00524B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2A29" w:rsidRPr="00DC7089" w:rsidRDefault="00032A29" w:rsidP="00524B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032A29" w:rsidRPr="00DC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76A1E"/>
    <w:multiLevelType w:val="hybridMultilevel"/>
    <w:tmpl w:val="8A78C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70"/>
    <w:rsid w:val="00032A29"/>
    <w:rsid w:val="00192C20"/>
    <w:rsid w:val="001D3C49"/>
    <w:rsid w:val="001F2470"/>
    <w:rsid w:val="002276A7"/>
    <w:rsid w:val="00524B58"/>
    <w:rsid w:val="00550FEF"/>
    <w:rsid w:val="00CA37AB"/>
    <w:rsid w:val="00DC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0C74E-1F89-4AB0-9415-ADF6C13B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4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70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7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5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2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5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4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4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7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2</cp:revision>
  <cp:lastPrinted>2016-02-25T11:01:00Z</cp:lastPrinted>
  <dcterms:created xsi:type="dcterms:W3CDTF">2016-02-24T19:07:00Z</dcterms:created>
  <dcterms:modified xsi:type="dcterms:W3CDTF">2021-03-18T15:02:00Z</dcterms:modified>
</cp:coreProperties>
</file>