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F" w:rsidRPr="00A46B6F" w:rsidRDefault="00312BED" w:rsidP="00A46B6F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050011"/>
            <wp:effectExtent l="0" t="0" r="3810" b="0"/>
            <wp:docPr id="1" name="Рисунок 1" descr="C:\Users\admin\AppData\Local\Temp\Rar$DI97.624\о порядке доступа педагогов к итс и базам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97.624\о порядке доступа педагогов к итс и базам дан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6F" w:rsidRPr="00A46B6F" w:rsidRDefault="00A46B6F" w:rsidP="00A46B6F">
      <w:pPr>
        <w:pStyle w:val="a5"/>
        <w:jc w:val="center"/>
        <w:rPr>
          <w:sz w:val="28"/>
          <w:szCs w:val="28"/>
        </w:rPr>
      </w:pPr>
      <w:r w:rsidRPr="00A46B6F">
        <w:rPr>
          <w:b/>
          <w:sz w:val="28"/>
          <w:szCs w:val="28"/>
        </w:rPr>
        <w:t>1. Общие положения</w:t>
      </w:r>
      <w:r w:rsidRPr="00A46B6F">
        <w:rPr>
          <w:sz w:val="28"/>
          <w:szCs w:val="28"/>
        </w:rPr>
        <w:t>.</w:t>
      </w:r>
    </w:p>
    <w:p w:rsidR="00A46B6F" w:rsidRPr="00A46B6F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</w:t>
      </w:r>
      <w:r w:rsidRPr="00A46B6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училище</w:t>
      </w:r>
      <w:r w:rsidRPr="00A46B6F">
        <w:rPr>
          <w:sz w:val="28"/>
          <w:szCs w:val="28"/>
        </w:rPr>
        <w:t>)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3C0CA6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</w:t>
      </w:r>
      <w:r w:rsidR="003C0CA6">
        <w:rPr>
          <w:sz w:val="28"/>
          <w:szCs w:val="28"/>
        </w:rPr>
        <w:t>овательной и иной деятельности.</w:t>
      </w:r>
    </w:p>
    <w:p w:rsidR="00AE6885" w:rsidRDefault="00AE6885" w:rsidP="00A46B6F">
      <w:pPr>
        <w:pStyle w:val="a5"/>
        <w:jc w:val="both"/>
        <w:rPr>
          <w:sz w:val="28"/>
          <w:szCs w:val="28"/>
        </w:rPr>
      </w:pPr>
    </w:p>
    <w:p w:rsidR="003C0CA6" w:rsidRPr="00AE6885" w:rsidRDefault="00A46B6F" w:rsidP="00AE6885">
      <w:pPr>
        <w:pStyle w:val="a5"/>
        <w:ind w:firstLine="708"/>
        <w:jc w:val="center"/>
        <w:rPr>
          <w:b/>
          <w:sz w:val="28"/>
          <w:szCs w:val="28"/>
        </w:rPr>
      </w:pPr>
      <w:r w:rsidRPr="00AE6885">
        <w:rPr>
          <w:b/>
          <w:sz w:val="28"/>
          <w:szCs w:val="28"/>
        </w:rPr>
        <w:t>2. Порядок доступа к информационно-телекоммуникационным сетям</w:t>
      </w:r>
      <w:r w:rsidR="003C0CA6" w:rsidRPr="00AE6885">
        <w:rPr>
          <w:b/>
          <w:sz w:val="28"/>
          <w:szCs w:val="28"/>
        </w:rPr>
        <w:t>.</w:t>
      </w:r>
    </w:p>
    <w:p w:rsidR="003C0CA6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2.1. Доступ педагогов к информационно-телекоммуникационной сети </w:t>
      </w:r>
      <w:r w:rsidR="003C0CA6">
        <w:rPr>
          <w:sz w:val="28"/>
          <w:szCs w:val="28"/>
        </w:rPr>
        <w:t>Интернет в училище</w:t>
      </w:r>
      <w:r w:rsidRPr="00A46B6F">
        <w:rPr>
          <w:sz w:val="28"/>
          <w:szCs w:val="28"/>
        </w:rPr>
        <w:t xml:space="preserve"> осуществляется с персо</w:t>
      </w:r>
      <w:r w:rsidR="003C0CA6">
        <w:rPr>
          <w:sz w:val="28"/>
          <w:szCs w:val="28"/>
        </w:rPr>
        <w:t>нальных компьютеров (ноутбуков</w:t>
      </w:r>
      <w:r w:rsidRPr="00A46B6F">
        <w:rPr>
          <w:sz w:val="28"/>
          <w:szCs w:val="28"/>
        </w:rPr>
        <w:t>), подключенных к сети Интернет</w:t>
      </w:r>
      <w:r w:rsidR="003C0CA6">
        <w:rPr>
          <w:sz w:val="28"/>
          <w:szCs w:val="28"/>
        </w:rPr>
        <w:t>.</w:t>
      </w:r>
    </w:p>
    <w:p w:rsidR="003C0CA6" w:rsidRDefault="003C0CA6" w:rsidP="003C0C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B6F" w:rsidRPr="00A46B6F">
        <w:rPr>
          <w:sz w:val="28"/>
          <w:szCs w:val="28"/>
        </w:rPr>
        <w:t>.2. Доступ педагогических работников к локальной сети Уч</w:t>
      </w:r>
      <w:r>
        <w:rPr>
          <w:sz w:val="28"/>
          <w:szCs w:val="28"/>
        </w:rPr>
        <w:t>илища</w:t>
      </w:r>
      <w:r w:rsidR="00A46B6F" w:rsidRPr="00A46B6F">
        <w:rPr>
          <w:sz w:val="28"/>
          <w:szCs w:val="28"/>
        </w:rPr>
        <w:t xml:space="preserve"> </w:t>
      </w:r>
      <w:r w:rsidR="009A46DF">
        <w:rPr>
          <w:sz w:val="28"/>
          <w:szCs w:val="28"/>
        </w:rPr>
        <w:t>осуществляется с</w:t>
      </w:r>
      <w:r w:rsidR="00A46B6F" w:rsidRPr="00A46B6F">
        <w:rPr>
          <w:sz w:val="28"/>
          <w:szCs w:val="28"/>
        </w:rPr>
        <w:t xml:space="preserve"> планшетных компьютеров и т.п., подключенных к локальной сети У</w:t>
      </w:r>
      <w:r>
        <w:rPr>
          <w:sz w:val="28"/>
          <w:szCs w:val="28"/>
        </w:rPr>
        <w:t>чилища.</w:t>
      </w:r>
    </w:p>
    <w:p w:rsidR="003C0CA6" w:rsidRDefault="003C0CA6" w:rsidP="003C0CA6">
      <w:pPr>
        <w:pStyle w:val="a5"/>
        <w:ind w:firstLine="708"/>
        <w:jc w:val="both"/>
        <w:rPr>
          <w:sz w:val="28"/>
          <w:szCs w:val="28"/>
        </w:rPr>
      </w:pPr>
    </w:p>
    <w:p w:rsidR="003C0CA6" w:rsidRPr="00AE6885" w:rsidRDefault="00A46B6F" w:rsidP="00AE6885">
      <w:pPr>
        <w:pStyle w:val="a5"/>
        <w:ind w:firstLine="708"/>
        <w:jc w:val="center"/>
        <w:rPr>
          <w:b/>
          <w:sz w:val="28"/>
          <w:szCs w:val="28"/>
        </w:rPr>
      </w:pPr>
      <w:r w:rsidRPr="00AE6885">
        <w:rPr>
          <w:b/>
          <w:sz w:val="28"/>
          <w:szCs w:val="28"/>
        </w:rPr>
        <w:t>3.</w:t>
      </w:r>
      <w:r w:rsidR="003C0CA6" w:rsidRPr="00AE6885">
        <w:rPr>
          <w:b/>
          <w:sz w:val="28"/>
          <w:szCs w:val="28"/>
        </w:rPr>
        <w:t xml:space="preserve"> Порядок доступа к базам данных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- информационные справочные системы;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- поисковые системы.</w:t>
      </w:r>
    </w:p>
    <w:p w:rsidR="00A46B6F" w:rsidRPr="00A46B6F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3C0CA6" w:rsidRDefault="003C0CA6" w:rsidP="003C0CA6">
      <w:pPr>
        <w:pStyle w:val="a5"/>
        <w:ind w:firstLine="708"/>
        <w:jc w:val="both"/>
        <w:rPr>
          <w:sz w:val="28"/>
          <w:szCs w:val="28"/>
        </w:rPr>
      </w:pPr>
    </w:p>
    <w:p w:rsidR="00A46B6F" w:rsidRPr="00AE6885" w:rsidRDefault="00A46B6F" w:rsidP="00AE6885">
      <w:pPr>
        <w:pStyle w:val="a5"/>
        <w:ind w:firstLine="708"/>
        <w:jc w:val="center"/>
        <w:rPr>
          <w:b/>
          <w:sz w:val="28"/>
          <w:szCs w:val="28"/>
        </w:rPr>
      </w:pPr>
      <w:r w:rsidRPr="00AE6885">
        <w:rPr>
          <w:b/>
          <w:sz w:val="28"/>
          <w:szCs w:val="28"/>
        </w:rPr>
        <w:t>4.</w:t>
      </w:r>
      <w:r w:rsidR="00AE6885" w:rsidRPr="00AE6885">
        <w:rPr>
          <w:b/>
          <w:sz w:val="28"/>
          <w:szCs w:val="28"/>
        </w:rPr>
        <w:t xml:space="preserve"> </w:t>
      </w:r>
      <w:r w:rsidRPr="00AE6885">
        <w:rPr>
          <w:b/>
          <w:sz w:val="28"/>
          <w:szCs w:val="28"/>
        </w:rPr>
        <w:t>Порядок доступа к учебным и методическим материалам</w:t>
      </w:r>
    </w:p>
    <w:p w:rsidR="00A46B6F" w:rsidRPr="00A46B6F" w:rsidRDefault="003C0CA6" w:rsidP="00A46B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4.1. </w:t>
      </w:r>
      <w:r w:rsidR="00A46B6F" w:rsidRPr="00A46B6F">
        <w:rPr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>
        <w:rPr>
          <w:sz w:val="28"/>
          <w:szCs w:val="28"/>
        </w:rPr>
        <w:t>, методический или гипсовый фонд</w:t>
      </w:r>
      <w:r w:rsidR="00A46B6F" w:rsidRPr="00A46B6F">
        <w:rPr>
          <w:sz w:val="28"/>
          <w:szCs w:val="28"/>
        </w:rPr>
        <w:t>.</w:t>
      </w:r>
    </w:p>
    <w:p w:rsidR="00A46B6F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</w:t>
      </w:r>
      <w:r w:rsidR="009A46DF">
        <w:rPr>
          <w:sz w:val="28"/>
          <w:szCs w:val="28"/>
        </w:rPr>
        <w:t>, либо лаборантом училища</w:t>
      </w:r>
      <w:r w:rsidRPr="00A46B6F">
        <w:rPr>
          <w:sz w:val="28"/>
          <w:szCs w:val="28"/>
        </w:rPr>
        <w:t>.</w:t>
      </w:r>
    </w:p>
    <w:p w:rsidR="003C0CA6" w:rsidRPr="00A46B6F" w:rsidRDefault="003C0CA6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</w:t>
      </w:r>
      <w:r>
        <w:rPr>
          <w:sz w:val="28"/>
          <w:szCs w:val="28"/>
        </w:rPr>
        <w:t>в методический или гипсовый фонд</w:t>
      </w:r>
      <w:r w:rsidRPr="00A46B6F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лаборантом.</w:t>
      </w:r>
    </w:p>
    <w:p w:rsidR="00A46B6F" w:rsidRPr="00A46B6F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4.4. Срок, на который выдаются учебные и методические мат</w:t>
      </w:r>
      <w:r w:rsidR="009A46DF">
        <w:rPr>
          <w:sz w:val="28"/>
          <w:szCs w:val="28"/>
        </w:rPr>
        <w:t>ериалы, определяется работником,</w:t>
      </w:r>
      <w:r w:rsidRPr="00A46B6F">
        <w:rPr>
          <w:sz w:val="28"/>
          <w:szCs w:val="28"/>
        </w:rPr>
        <w:t xml:space="preserve"> на которого возложено заведование учебным кабинетом, </w:t>
      </w:r>
      <w:r w:rsidR="009A46DF">
        <w:rPr>
          <w:sz w:val="28"/>
          <w:szCs w:val="28"/>
        </w:rPr>
        <w:t xml:space="preserve">либо лаборантом </w:t>
      </w:r>
      <w:r w:rsidRPr="00A46B6F">
        <w:rPr>
          <w:sz w:val="28"/>
          <w:szCs w:val="28"/>
        </w:rPr>
        <w:t>с учетом графика использования запрашиваемых материалов в данном кабинете.</w:t>
      </w:r>
    </w:p>
    <w:p w:rsidR="00A46B6F" w:rsidRPr="00A46B6F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A46B6F" w:rsidRPr="00A46B6F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C0CA6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–  без ограничения к учебным кабинетам, мастерским, </w:t>
      </w:r>
      <w:r w:rsidR="003C0CA6">
        <w:rPr>
          <w:sz w:val="28"/>
          <w:szCs w:val="28"/>
        </w:rPr>
        <w:t xml:space="preserve">спортивному залу, </w:t>
      </w:r>
      <w:r w:rsidRPr="00A46B6F">
        <w:rPr>
          <w:sz w:val="28"/>
          <w:szCs w:val="28"/>
        </w:rPr>
        <w:t>актовому зал</w:t>
      </w:r>
      <w:r w:rsidR="003C0CA6">
        <w:rPr>
          <w:sz w:val="28"/>
          <w:szCs w:val="28"/>
        </w:rPr>
        <w:t>у</w:t>
      </w:r>
      <w:r w:rsidRPr="00A46B6F">
        <w:rPr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– к учебным кабинетам, мастерски</w:t>
      </w:r>
      <w:r w:rsidR="009A46DF">
        <w:rPr>
          <w:sz w:val="28"/>
          <w:szCs w:val="28"/>
        </w:rPr>
        <w:t>м, спортивному и актовому залам,</w:t>
      </w:r>
      <w:bookmarkStart w:id="0" w:name="_GoBack"/>
      <w:bookmarkEnd w:id="0"/>
      <w:r w:rsidRPr="00A46B6F">
        <w:rPr>
          <w:sz w:val="28"/>
          <w:szCs w:val="28"/>
        </w:rPr>
        <w:t xml:space="preserve">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3C0CA6" w:rsidRDefault="00A46B6F" w:rsidP="00A46B6F">
      <w:pPr>
        <w:pStyle w:val="a5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    </w:t>
      </w:r>
      <w:r w:rsidR="003C0CA6">
        <w:rPr>
          <w:sz w:val="28"/>
          <w:szCs w:val="28"/>
        </w:rPr>
        <w:tab/>
      </w:r>
      <w:r w:rsidRPr="00A46B6F">
        <w:rPr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</w:t>
      </w:r>
      <w:r w:rsidR="003C0CA6">
        <w:rPr>
          <w:sz w:val="28"/>
          <w:szCs w:val="28"/>
        </w:rPr>
        <w:t>ование соответствующих средств.</w:t>
      </w:r>
    </w:p>
    <w:p w:rsidR="003C0CA6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>5.3.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журнале.</w:t>
      </w:r>
    </w:p>
    <w:p w:rsidR="00A46B6F" w:rsidRPr="00A46B6F" w:rsidRDefault="00A46B6F" w:rsidP="003C0CA6">
      <w:pPr>
        <w:pStyle w:val="a5"/>
        <w:ind w:firstLine="708"/>
        <w:jc w:val="both"/>
        <w:rPr>
          <w:sz w:val="28"/>
          <w:szCs w:val="28"/>
        </w:rPr>
      </w:pPr>
      <w:r w:rsidRPr="00A46B6F">
        <w:rPr>
          <w:sz w:val="28"/>
          <w:szCs w:val="28"/>
        </w:rPr>
        <w:t xml:space="preserve"> 5.4. Для копирования или тиражирования учебных и методических материалов педагогические работники имеют право пользоваться копировальной техникой. </w:t>
      </w:r>
    </w:p>
    <w:sectPr w:rsidR="00A46B6F" w:rsidRPr="00A46B6F" w:rsidSect="00E840D8">
      <w:headerReference w:type="default" r:id="rId8"/>
      <w:pgSz w:w="11906" w:h="16838" w:code="9"/>
      <w:pgMar w:top="9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F7" w:rsidRDefault="00403BF7" w:rsidP="00E840D8">
      <w:r>
        <w:separator/>
      </w:r>
    </w:p>
  </w:endnote>
  <w:endnote w:type="continuationSeparator" w:id="0">
    <w:p w:rsidR="00403BF7" w:rsidRDefault="00403BF7" w:rsidP="00E8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F7" w:rsidRDefault="00403BF7" w:rsidP="00E840D8">
      <w:r>
        <w:separator/>
      </w:r>
    </w:p>
  </w:footnote>
  <w:footnote w:type="continuationSeparator" w:id="0">
    <w:p w:rsidR="00403BF7" w:rsidRDefault="00403BF7" w:rsidP="00E8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765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40D8" w:rsidRPr="00E840D8" w:rsidRDefault="00E840D8">
        <w:pPr>
          <w:pStyle w:val="a6"/>
          <w:jc w:val="center"/>
          <w:rPr>
            <w:sz w:val="20"/>
            <w:szCs w:val="20"/>
          </w:rPr>
        </w:pPr>
        <w:r w:rsidRPr="00E840D8">
          <w:rPr>
            <w:sz w:val="20"/>
            <w:szCs w:val="20"/>
          </w:rPr>
          <w:fldChar w:fldCharType="begin"/>
        </w:r>
        <w:r w:rsidRPr="00E840D8">
          <w:rPr>
            <w:sz w:val="20"/>
            <w:szCs w:val="20"/>
          </w:rPr>
          <w:instrText>PAGE   \* MERGEFORMAT</w:instrText>
        </w:r>
        <w:r w:rsidRPr="00E840D8">
          <w:rPr>
            <w:sz w:val="20"/>
            <w:szCs w:val="20"/>
          </w:rPr>
          <w:fldChar w:fldCharType="separate"/>
        </w:r>
        <w:r w:rsidR="009A46DF">
          <w:rPr>
            <w:noProof/>
            <w:sz w:val="20"/>
            <w:szCs w:val="20"/>
          </w:rPr>
          <w:t>2</w:t>
        </w:r>
        <w:r w:rsidRPr="00E840D8">
          <w:rPr>
            <w:sz w:val="20"/>
            <w:szCs w:val="20"/>
          </w:rPr>
          <w:fldChar w:fldCharType="end"/>
        </w:r>
      </w:p>
    </w:sdtContent>
  </w:sdt>
  <w:p w:rsidR="00E840D8" w:rsidRDefault="00E840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351100"/>
    <w:multiLevelType w:val="multilevel"/>
    <w:tmpl w:val="BA2EE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B"/>
    <w:rsid w:val="0024515C"/>
    <w:rsid w:val="002E2267"/>
    <w:rsid w:val="00312BED"/>
    <w:rsid w:val="003C0CA6"/>
    <w:rsid w:val="00403BF7"/>
    <w:rsid w:val="004C725B"/>
    <w:rsid w:val="009A46DF"/>
    <w:rsid w:val="00A46B6F"/>
    <w:rsid w:val="00AE6885"/>
    <w:rsid w:val="00D81D6B"/>
    <w:rsid w:val="00E840D8"/>
    <w:rsid w:val="00E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C78A"/>
  <w15:docId w15:val="{3D9FB272-B05E-43A7-8C03-C002320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25B"/>
    <w:pPr>
      <w:spacing w:before="100" w:beforeAutospacing="1" w:after="100" w:afterAutospacing="1"/>
    </w:pPr>
  </w:style>
  <w:style w:type="character" w:styleId="a4">
    <w:name w:val="Strong"/>
    <w:qFormat/>
    <w:rsid w:val="004C725B"/>
    <w:rPr>
      <w:b/>
      <w:bCs/>
    </w:rPr>
  </w:style>
  <w:style w:type="character" w:customStyle="1" w:styleId="apple-converted-space">
    <w:name w:val="apple-converted-space"/>
    <w:basedOn w:val="a0"/>
    <w:rsid w:val="004C725B"/>
  </w:style>
  <w:style w:type="character" w:customStyle="1" w:styleId="blk">
    <w:name w:val="blk"/>
    <w:basedOn w:val="a0"/>
    <w:rsid w:val="004C725B"/>
  </w:style>
  <w:style w:type="paragraph" w:customStyle="1" w:styleId="Default">
    <w:name w:val="Default"/>
    <w:rsid w:val="004C7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rsid w:val="004C7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C725B"/>
    <w:pPr>
      <w:widowControl w:val="0"/>
      <w:shd w:val="clear" w:color="auto" w:fill="FFFFFF"/>
      <w:spacing w:before="360" w:after="240" w:line="317" w:lineRule="exact"/>
      <w:jc w:val="both"/>
    </w:pPr>
    <w:rPr>
      <w:sz w:val="26"/>
      <w:szCs w:val="26"/>
      <w:lang w:eastAsia="en-US"/>
    </w:rPr>
  </w:style>
  <w:style w:type="paragraph" w:styleId="a5">
    <w:name w:val="No Spacing"/>
    <w:uiPriority w:val="1"/>
    <w:qFormat/>
    <w:rsid w:val="004C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4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4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1</cp:lastModifiedBy>
  <cp:revision>2</cp:revision>
  <cp:lastPrinted>2016-04-07T14:47:00Z</cp:lastPrinted>
  <dcterms:created xsi:type="dcterms:W3CDTF">2022-05-03T09:10:00Z</dcterms:created>
  <dcterms:modified xsi:type="dcterms:W3CDTF">2022-05-03T09:10:00Z</dcterms:modified>
</cp:coreProperties>
</file>