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D" w:rsidRPr="00DF466D" w:rsidRDefault="00256F49" w:rsidP="00256F49">
      <w:pPr>
        <w:spacing w:line="360" w:lineRule="auto"/>
        <w:jc w:val="center"/>
        <w:rPr>
          <w:b/>
          <w:sz w:val="32"/>
          <w:szCs w:val="32"/>
        </w:rPr>
      </w:pPr>
      <w:r w:rsidRPr="00DF466D">
        <w:rPr>
          <w:b/>
          <w:sz w:val="32"/>
          <w:szCs w:val="32"/>
        </w:rPr>
        <w:t xml:space="preserve">АННОТАЦИЯ </w:t>
      </w:r>
    </w:p>
    <w:p w:rsidR="00DF466D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b/>
          <w:sz w:val="28"/>
          <w:szCs w:val="28"/>
        </w:rPr>
        <w:t xml:space="preserve"> </w:t>
      </w: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DF466D">
        <w:rPr>
          <w:b/>
          <w:sz w:val="28"/>
          <w:szCs w:val="28"/>
        </w:rPr>
        <w:t>ЧЕБНО-</w:t>
      </w:r>
      <w:r>
        <w:rPr>
          <w:b/>
          <w:sz w:val="28"/>
          <w:szCs w:val="28"/>
        </w:rPr>
        <w:t>М</w:t>
      </w:r>
      <w:r w:rsidR="00DF466D">
        <w:rPr>
          <w:b/>
          <w:sz w:val="28"/>
          <w:szCs w:val="28"/>
        </w:rPr>
        <w:t xml:space="preserve">ЕТОДИЧЕСКОМУ </w:t>
      </w:r>
      <w:r>
        <w:rPr>
          <w:b/>
          <w:sz w:val="28"/>
          <w:szCs w:val="28"/>
        </w:rPr>
        <w:t>К</w:t>
      </w:r>
      <w:r w:rsidR="00DF466D">
        <w:rPr>
          <w:b/>
          <w:sz w:val="28"/>
          <w:szCs w:val="28"/>
        </w:rPr>
        <w:t>ОМПЛЕКСУ</w:t>
      </w:r>
    </w:p>
    <w:p w:rsidR="00256F49" w:rsidRPr="006368A4" w:rsidRDefault="00256F49" w:rsidP="00256F49">
      <w:pPr>
        <w:spacing w:line="360" w:lineRule="auto"/>
        <w:jc w:val="both"/>
        <w:rPr>
          <w:b/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8A4">
        <w:rPr>
          <w:sz w:val="28"/>
          <w:szCs w:val="28"/>
        </w:rPr>
        <w:t>Дисциплины:</w:t>
      </w:r>
      <w:r w:rsidRPr="006368A4">
        <w:rPr>
          <w:b/>
          <w:sz w:val="28"/>
          <w:szCs w:val="28"/>
        </w:rPr>
        <w:t xml:space="preserve"> «</w:t>
      </w:r>
      <w:r w:rsidRPr="006368A4">
        <w:rPr>
          <w:b/>
          <w:i/>
          <w:iCs/>
          <w:sz w:val="28"/>
          <w:szCs w:val="28"/>
        </w:rPr>
        <w:t>Педагогические основы преподавания творческих дисциплин</w:t>
      </w:r>
      <w:r w:rsidRPr="006368A4">
        <w:rPr>
          <w:b/>
          <w:sz w:val="28"/>
          <w:szCs w:val="28"/>
        </w:rPr>
        <w:t>»</w:t>
      </w: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sz w:val="28"/>
          <w:szCs w:val="28"/>
        </w:rPr>
        <w:t>Для специальности</w:t>
      </w:r>
      <w:r>
        <w:rPr>
          <w:b/>
          <w:i/>
          <w:iCs/>
          <w:sz w:val="28"/>
          <w:szCs w:val="28"/>
        </w:rPr>
        <w:t>: 54.02.</w:t>
      </w:r>
      <w:r w:rsidRPr="006368A4">
        <w:rPr>
          <w:b/>
          <w:i/>
          <w:iCs/>
          <w:sz w:val="28"/>
          <w:szCs w:val="28"/>
        </w:rPr>
        <w:t xml:space="preserve">01 </w:t>
      </w:r>
      <w:r w:rsidRPr="006368A4">
        <w:rPr>
          <w:b/>
          <w:sz w:val="28"/>
          <w:szCs w:val="28"/>
        </w:rPr>
        <w:t>Дизайн (по отраслям) с</w:t>
      </w:r>
      <w:r w:rsidRPr="006368A4">
        <w:rPr>
          <w:sz w:val="28"/>
          <w:szCs w:val="28"/>
        </w:rPr>
        <w:t xml:space="preserve"> углублённой подготовкой</w:t>
      </w: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both"/>
        <w:rPr>
          <w:b/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both"/>
        <w:rPr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both"/>
        <w:rPr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both"/>
        <w:rPr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both"/>
        <w:rPr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b/>
          <w:sz w:val="28"/>
          <w:szCs w:val="28"/>
        </w:rPr>
        <w:t>2016 г.</w:t>
      </w:r>
    </w:p>
    <w:p w:rsidR="00573BA7" w:rsidRDefault="00E529FB"/>
    <w:p w:rsidR="00DF466D" w:rsidRDefault="00DF466D"/>
    <w:p w:rsidR="00DF466D" w:rsidRDefault="00DF466D"/>
    <w:p w:rsidR="00DF466D" w:rsidRDefault="00DF466D" w:rsidP="00DF466D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Цель дисциплины</w:t>
      </w:r>
      <w:r>
        <w:rPr>
          <w:b/>
          <w:sz w:val="28"/>
          <w:szCs w:val="28"/>
        </w:rPr>
        <w:t>:</w:t>
      </w:r>
    </w:p>
    <w:p w:rsidR="00DF466D" w:rsidRDefault="00DF466D" w:rsidP="00DF466D">
      <w:pPr>
        <w:pStyle w:val="a3"/>
        <w:ind w:left="360"/>
        <w:rPr>
          <w:b/>
          <w:sz w:val="28"/>
          <w:szCs w:val="28"/>
        </w:rPr>
      </w:pPr>
    </w:p>
    <w:p w:rsidR="00DF466D" w:rsidRPr="00896D6E" w:rsidRDefault="00DF466D" w:rsidP="00DF466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8A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6368A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368A4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F466D" w:rsidRPr="00DF466D" w:rsidRDefault="00DF466D" w:rsidP="00DF466D">
      <w:pPr>
        <w:pStyle w:val="a3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иметь практический опыт: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E601E8">
        <w:rPr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E601E8">
        <w:rPr>
          <w:sz w:val="28"/>
          <w:szCs w:val="28"/>
        </w:rPr>
        <w:t xml:space="preserve">передачи </w:t>
      </w:r>
      <w:proofErr w:type="gramStart"/>
      <w:r w:rsidR="00DF466D" w:rsidRPr="00E601E8">
        <w:rPr>
          <w:sz w:val="28"/>
          <w:szCs w:val="28"/>
        </w:rPr>
        <w:t>обучаемым</w:t>
      </w:r>
      <w:proofErr w:type="gramEnd"/>
      <w:r w:rsidR="00DF466D" w:rsidRPr="00E601E8">
        <w:rPr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DF466D" w:rsidRPr="00DF466D" w:rsidRDefault="00DF466D" w:rsidP="00E601E8">
      <w:pPr>
        <w:pStyle w:val="a3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уметь: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E601E8">
        <w:rPr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--  </w:t>
      </w:r>
      <w:r w:rsidR="00DF466D" w:rsidRPr="00E601E8">
        <w:rPr>
          <w:sz w:val="28"/>
          <w:szCs w:val="28"/>
        </w:rPr>
        <w:t>применять различные формы организации учебной деятельности;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E601E8">
        <w:rPr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  </w:t>
      </w:r>
      <w:r w:rsidR="00DF466D" w:rsidRPr="00E601E8">
        <w:rPr>
          <w:sz w:val="28"/>
          <w:szCs w:val="28"/>
        </w:rPr>
        <w:t>пользоваться специальной литературой;</w:t>
      </w:r>
    </w:p>
    <w:p w:rsidR="00DF466D" w:rsidRPr="00E601E8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E601E8">
        <w:rPr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DF466D" w:rsidRDefault="00E601E8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="00DF466D" w:rsidRPr="00E601E8">
        <w:rPr>
          <w:sz w:val="28"/>
          <w:szCs w:val="28"/>
        </w:rPr>
        <w:t>разрабатывать учебные образцы по конкретным видам</w:t>
      </w:r>
      <w:r w:rsidR="004A5446">
        <w:rPr>
          <w:sz w:val="28"/>
          <w:szCs w:val="28"/>
        </w:rPr>
        <w:t xml:space="preserve"> искусства;</w:t>
      </w:r>
    </w:p>
    <w:p w:rsidR="004A5446" w:rsidRPr="004A5446" w:rsidRDefault="004A5446" w:rsidP="00E601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</w:t>
      </w:r>
      <w:r w:rsidRPr="004A5446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="00DF466D" w:rsidRPr="004A5446">
        <w:rPr>
          <w:sz w:val="28"/>
          <w:szCs w:val="28"/>
        </w:rPr>
        <w:t>основные категории педагогики;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="00DF466D" w:rsidRPr="004A5446">
        <w:rPr>
          <w:sz w:val="28"/>
          <w:szCs w:val="28"/>
        </w:rPr>
        <w:t>основные функции психики и психологию личности;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="00DF466D" w:rsidRPr="004A5446">
        <w:rPr>
          <w:sz w:val="28"/>
          <w:szCs w:val="28"/>
        </w:rPr>
        <w:t>содержание и методы обучения в декоративно-прикладном искусстве;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4A5446">
        <w:rPr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="00DF466D" w:rsidRPr="004A5446">
        <w:rPr>
          <w:sz w:val="28"/>
          <w:szCs w:val="28"/>
        </w:rPr>
        <w:t>обучаемых</w:t>
      </w:r>
      <w:proofErr w:type="gramEnd"/>
      <w:r w:rsidR="00DF466D" w:rsidRPr="004A5446">
        <w:rPr>
          <w:sz w:val="28"/>
          <w:szCs w:val="28"/>
        </w:rPr>
        <w:t>;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DF466D" w:rsidRPr="004A5446">
        <w:rPr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DF466D" w:rsidRPr="004A5446" w:rsidRDefault="004A5446" w:rsidP="004A54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r w:rsidR="00DF466D" w:rsidRPr="004A5446">
        <w:rPr>
          <w:sz w:val="28"/>
          <w:szCs w:val="28"/>
        </w:rPr>
        <w:t>профессиональную терминологию;</w:t>
      </w:r>
    </w:p>
    <w:p w:rsidR="00DF466D" w:rsidRDefault="004A5446" w:rsidP="004A54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DF466D" w:rsidRPr="006368A4">
        <w:rPr>
          <w:rFonts w:ascii="Times New Roman" w:hAnsi="Times New Roman" w:cs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4A5446" w:rsidRDefault="004A5446" w:rsidP="004A54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46" w:rsidRDefault="004A5446" w:rsidP="004A544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Pr="00DF466D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структуре ОПОП:</w:t>
      </w:r>
    </w:p>
    <w:p w:rsidR="004A5446" w:rsidRDefault="004A5446" w:rsidP="004A5446">
      <w:pPr>
        <w:pStyle w:val="a3"/>
        <w:ind w:left="360"/>
        <w:rPr>
          <w:b/>
          <w:sz w:val="28"/>
          <w:szCs w:val="28"/>
        </w:rPr>
      </w:pPr>
    </w:p>
    <w:p w:rsidR="004A5446" w:rsidRDefault="004A5446" w:rsidP="004A5446">
      <w:pPr>
        <w:spacing w:after="200" w:line="276" w:lineRule="auto"/>
        <w:rPr>
          <w:sz w:val="28"/>
          <w:szCs w:val="28"/>
        </w:rPr>
      </w:pPr>
      <w:r w:rsidRPr="004A544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Общепрофессиональные дисциплины. </w:t>
      </w:r>
      <w:r w:rsidRPr="004A5446">
        <w:rPr>
          <w:sz w:val="28"/>
          <w:szCs w:val="28"/>
        </w:rPr>
        <w:t xml:space="preserve">Дисциплина «Педагогические основы преподавания творческих дисциплин» относится к дисциплинам профессионального  цикла, базовой части, 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ПМ. 03  МДК.02.01</w:t>
      </w:r>
      <w:r w:rsidRPr="004A5446">
        <w:rPr>
          <w:sz w:val="28"/>
          <w:szCs w:val="28"/>
        </w:rPr>
        <w:t xml:space="preserve"> </w:t>
      </w:r>
      <w:r w:rsidRPr="004A5446">
        <w:rPr>
          <w:b/>
          <w:bCs/>
          <w:sz w:val="28"/>
          <w:szCs w:val="28"/>
        </w:rPr>
        <w:t>образовательной программы.</w:t>
      </w:r>
      <w:r w:rsidRPr="004A5446">
        <w:rPr>
          <w:sz w:val="28"/>
          <w:szCs w:val="28"/>
        </w:rPr>
        <w:t xml:space="preserve">  Изучение данной дисциплины связано с освоением студентами дисциплин «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Учебно-методическое обеспечение учебного процесса</w:t>
      </w:r>
      <w:r w:rsidRPr="004A5446">
        <w:rPr>
          <w:sz w:val="28"/>
          <w:szCs w:val="28"/>
        </w:rPr>
        <w:t>», «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Психология общения</w:t>
      </w:r>
      <w:r w:rsidRPr="004A5446">
        <w:rPr>
          <w:sz w:val="28"/>
          <w:szCs w:val="28"/>
        </w:rPr>
        <w:t>».</w:t>
      </w:r>
    </w:p>
    <w:p w:rsidR="004A5446" w:rsidRDefault="004A5446" w:rsidP="004A5446">
      <w:pPr>
        <w:pStyle w:val="a3"/>
        <w:numPr>
          <w:ilvl w:val="1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дисциплины: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 xml:space="preserve">Дизайнер (углубленной подготовки), преподаватель должен обладать общими компетенциями, включающими в себя способность: 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</w:t>
      </w:r>
      <w:r w:rsidRPr="006368A4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Художник-мастер, преподаватель должен обладать профессиональными компетенциями, соответствующими видам деятельности: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 xml:space="preserve"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</w:t>
      </w:r>
      <w:r w:rsidRPr="006368A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профессиональных образовательных организациях.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FE7B42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FE7B42" w:rsidRDefault="00FE7B42" w:rsidP="00FE7B42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дисциплины:</w:t>
      </w:r>
    </w:p>
    <w:p w:rsidR="00FE7B42" w:rsidRDefault="00FE7B42" w:rsidP="00FE7B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FE7B42">
        <w:rPr>
          <w:sz w:val="28"/>
          <w:szCs w:val="28"/>
        </w:rPr>
        <w:t>Общее количество обязательных часов на дисциплину по учебному плану – 150 часов. Из них: аудиторная работа – 100 часов, самостоятельная работа – 50 часов.</w:t>
      </w:r>
      <w:r>
        <w:rPr>
          <w:sz w:val="28"/>
          <w:szCs w:val="28"/>
        </w:rPr>
        <w:t xml:space="preserve"> Форма контроля в течение семестра – накопительная </w:t>
      </w:r>
      <w:r w:rsidR="001F5CC0">
        <w:rPr>
          <w:sz w:val="28"/>
          <w:szCs w:val="28"/>
        </w:rPr>
        <w:t xml:space="preserve">  система оценок, </w:t>
      </w:r>
      <w:proofErr w:type="spellStart"/>
      <w:r w:rsidR="001F5CC0">
        <w:rPr>
          <w:sz w:val="28"/>
          <w:szCs w:val="28"/>
        </w:rPr>
        <w:t>внутрисеместровая</w:t>
      </w:r>
      <w:proofErr w:type="spellEnd"/>
      <w:r w:rsidR="001F5CC0">
        <w:rPr>
          <w:sz w:val="28"/>
          <w:szCs w:val="28"/>
        </w:rPr>
        <w:t xml:space="preserve"> аттестация. Форма итогового контроля – экзамен в 5 и 6 семестрах.</w:t>
      </w:r>
    </w:p>
    <w:p w:rsidR="004A5446" w:rsidRPr="00431B65" w:rsidRDefault="001F5CC0" w:rsidP="00431B65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31B65">
        <w:rPr>
          <w:b/>
          <w:sz w:val="24"/>
          <w:szCs w:val="24"/>
        </w:rPr>
        <w:t xml:space="preserve">Тематический план учебной дисциплины </w:t>
      </w:r>
      <w:r w:rsidRPr="00431B65">
        <w:rPr>
          <w:sz w:val="24"/>
          <w:szCs w:val="24"/>
        </w:rPr>
        <w:t>включает в себя следующие темы: «</w:t>
      </w:r>
      <w:r w:rsidRPr="00431B65">
        <w:rPr>
          <w:rFonts w:eastAsia="Calibri"/>
          <w:sz w:val="24"/>
          <w:szCs w:val="24"/>
        </w:rPr>
        <w:t>Истоки происхождения и этапы развития педагогики. Предмет, объект и задачи педагогики как науки</w:t>
      </w:r>
      <w:r w:rsidRPr="00431B65">
        <w:rPr>
          <w:sz w:val="24"/>
          <w:szCs w:val="24"/>
        </w:rPr>
        <w:t>», «</w:t>
      </w:r>
      <w:r w:rsidRPr="00431B65">
        <w:rPr>
          <w:rFonts w:eastAsia="Calibri"/>
          <w:sz w:val="24"/>
          <w:szCs w:val="24"/>
        </w:rPr>
        <w:t xml:space="preserve">Система педагогических наук. </w:t>
      </w:r>
      <w:r w:rsidR="00431B65" w:rsidRPr="00431B65">
        <w:rPr>
          <w:rFonts w:eastAsia="Calibri"/>
          <w:sz w:val="24"/>
          <w:szCs w:val="24"/>
        </w:rPr>
        <w:t>Связь педагогики с другими науками</w:t>
      </w:r>
      <w:r w:rsidRPr="00431B65">
        <w:rPr>
          <w:sz w:val="24"/>
          <w:szCs w:val="24"/>
        </w:rPr>
        <w:t>»</w:t>
      </w:r>
      <w:r w:rsidR="00431B65" w:rsidRPr="00431B65">
        <w:rPr>
          <w:sz w:val="24"/>
          <w:szCs w:val="24"/>
        </w:rPr>
        <w:t xml:space="preserve">, </w:t>
      </w:r>
      <w:r w:rsidRPr="00431B65">
        <w:rPr>
          <w:rFonts w:eastAsia="Calibri"/>
          <w:sz w:val="24"/>
          <w:szCs w:val="24"/>
        </w:rPr>
        <w:t xml:space="preserve"> </w:t>
      </w:r>
      <w:r w:rsidR="00431B65" w:rsidRPr="00431B65">
        <w:rPr>
          <w:rFonts w:eastAsia="Calibri"/>
          <w:sz w:val="24"/>
          <w:szCs w:val="24"/>
        </w:rPr>
        <w:t>«Основные категории педагогики</w:t>
      </w:r>
      <w:proofErr w:type="gramStart"/>
      <w:r w:rsidR="00431B65" w:rsidRPr="00431B65">
        <w:rPr>
          <w:rFonts w:eastAsia="Calibri"/>
          <w:sz w:val="24"/>
          <w:szCs w:val="24"/>
        </w:rPr>
        <w:t xml:space="preserve">.», </w:t>
      </w:r>
      <w:r w:rsidR="00431B65" w:rsidRPr="00431B65">
        <w:rPr>
          <w:rFonts w:eastAsia="Calibri"/>
          <w:bCs/>
          <w:sz w:val="24"/>
          <w:szCs w:val="24"/>
        </w:rPr>
        <w:t>«</w:t>
      </w:r>
      <w:proofErr w:type="gramEnd"/>
      <w:r w:rsidR="00431B65" w:rsidRPr="00431B65">
        <w:rPr>
          <w:rFonts w:eastAsia="Calibri"/>
          <w:bCs/>
          <w:sz w:val="24"/>
          <w:szCs w:val="24"/>
        </w:rPr>
        <w:t>Образование и педагогическая мысль в эпоху античности: Древняя Греция, Древний Рим</w:t>
      </w:r>
      <w:proofErr w:type="gramStart"/>
      <w:r w:rsidR="00431B65" w:rsidRPr="00431B65">
        <w:rPr>
          <w:rFonts w:eastAsia="Calibri"/>
          <w:bCs/>
          <w:sz w:val="24"/>
          <w:szCs w:val="24"/>
        </w:rPr>
        <w:t xml:space="preserve">.», </w:t>
      </w:r>
      <w:r w:rsidR="00431B65" w:rsidRPr="00431B65">
        <w:rPr>
          <w:bCs/>
          <w:sz w:val="24"/>
          <w:szCs w:val="24"/>
        </w:rPr>
        <w:t>«</w:t>
      </w:r>
      <w:proofErr w:type="gramEnd"/>
      <w:r w:rsidR="00431B65" w:rsidRPr="00431B65">
        <w:rPr>
          <w:bCs/>
          <w:sz w:val="24"/>
          <w:szCs w:val="24"/>
        </w:rPr>
        <w:t>Образование в Западной Европе в средние века»,</w:t>
      </w:r>
    </w:p>
    <w:p w:rsidR="00431B65" w:rsidRDefault="00431B65" w:rsidP="00431B65">
      <w:pPr>
        <w:pStyle w:val="a3"/>
        <w:ind w:left="36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73253">
        <w:rPr>
          <w:bCs/>
          <w:sz w:val="28"/>
          <w:szCs w:val="28"/>
        </w:rPr>
        <w:t>Педагогика эпохи Возрождения: общая характеристика. Педагогическое наследие Я.А. Коменского</w:t>
      </w:r>
      <w:proofErr w:type="gramStart"/>
      <w:r w:rsidRPr="00873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», </w:t>
      </w:r>
      <w:r w:rsidRPr="00431B65">
        <w:rPr>
          <w:color w:val="000000"/>
          <w:spacing w:val="1"/>
          <w:sz w:val="28"/>
          <w:szCs w:val="28"/>
        </w:rPr>
        <w:t>«</w:t>
      </w:r>
      <w:proofErr w:type="gramEnd"/>
      <w:r w:rsidRPr="00431B65">
        <w:rPr>
          <w:color w:val="000000"/>
          <w:spacing w:val="1"/>
          <w:sz w:val="28"/>
          <w:szCs w:val="28"/>
        </w:rPr>
        <w:t>Образование в эпоху Просвещения: общая характеристика. Педагогические концепции Дж. Локка и Ж.-Ж. Руссо</w:t>
      </w:r>
      <w:proofErr w:type="gramStart"/>
      <w:r w:rsidRPr="00431B6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»,</w:t>
      </w:r>
      <w:r w:rsidRPr="00431B6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proofErr w:type="gramEnd"/>
      <w:r w:rsidRPr="00873253">
        <w:rPr>
          <w:rFonts w:eastAsia="Calibri"/>
          <w:bCs/>
          <w:sz w:val="28"/>
          <w:szCs w:val="28"/>
        </w:rPr>
        <w:t xml:space="preserve">Образование и педагогическая мысль в Западной Европе в </w:t>
      </w:r>
      <w:r w:rsidRPr="00873253">
        <w:rPr>
          <w:rFonts w:eastAsia="Calibri"/>
          <w:bCs/>
          <w:sz w:val="28"/>
          <w:szCs w:val="28"/>
          <w:lang w:val="en-US"/>
        </w:rPr>
        <w:t>XIX</w:t>
      </w:r>
      <w:r w:rsidRPr="00873253">
        <w:rPr>
          <w:rFonts w:eastAsia="Calibri"/>
          <w:bCs/>
          <w:sz w:val="28"/>
          <w:szCs w:val="28"/>
        </w:rPr>
        <w:t xml:space="preserve"> – нач. </w:t>
      </w:r>
      <w:r w:rsidRPr="00873253">
        <w:rPr>
          <w:rFonts w:eastAsia="Calibri"/>
          <w:bCs/>
          <w:sz w:val="28"/>
          <w:szCs w:val="28"/>
          <w:lang w:val="en-US"/>
        </w:rPr>
        <w:t>XX</w:t>
      </w:r>
      <w:r w:rsidRPr="00873253">
        <w:rPr>
          <w:rFonts w:eastAsia="Calibri"/>
          <w:bCs/>
          <w:sz w:val="28"/>
          <w:szCs w:val="28"/>
        </w:rPr>
        <w:t xml:space="preserve"> вв</w:t>
      </w:r>
      <w:proofErr w:type="gramStart"/>
      <w:r w:rsidRPr="00873253">
        <w:rPr>
          <w:rFonts w:eastAsia="Calibri"/>
          <w:bCs/>
          <w:sz w:val="28"/>
          <w:szCs w:val="28"/>
        </w:rPr>
        <w:t>.</w:t>
      </w:r>
      <w:r w:rsidRPr="00431B65">
        <w:rPr>
          <w:color w:val="000000"/>
          <w:spacing w:val="1"/>
          <w:sz w:val="28"/>
          <w:szCs w:val="28"/>
        </w:rPr>
        <w:t>»</w:t>
      </w:r>
      <w:proofErr w:type="gramEnd"/>
      <w:r w:rsidRPr="00431B6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«</w:t>
      </w:r>
      <w:r w:rsidRPr="00873253">
        <w:rPr>
          <w:bCs/>
          <w:sz w:val="28"/>
          <w:szCs w:val="28"/>
        </w:rPr>
        <w:t>Современная школа и педагогика за рубежом</w:t>
      </w:r>
      <w:r>
        <w:rPr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 xml:space="preserve">Отечественная педагогика XIX в.: общая характеристика. Педагогические идеи К.Д. </w:t>
      </w:r>
      <w:r w:rsidRPr="00873253">
        <w:rPr>
          <w:rFonts w:eastAsia="Calibri"/>
          <w:bCs/>
          <w:sz w:val="28"/>
          <w:szCs w:val="28"/>
        </w:rPr>
        <w:lastRenderedPageBreak/>
        <w:t>Ушинского</w:t>
      </w:r>
      <w:proofErr w:type="gramStart"/>
      <w:r w:rsidRPr="00873253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», «</w:t>
      </w:r>
      <w:proofErr w:type="gramEnd"/>
      <w:r w:rsidRPr="00873253">
        <w:rPr>
          <w:rFonts w:eastAsia="Calibri"/>
          <w:bCs/>
          <w:sz w:val="28"/>
          <w:szCs w:val="28"/>
        </w:rPr>
        <w:t xml:space="preserve">Образование и педагогическая мысль в России на рубеже </w:t>
      </w:r>
      <w:r w:rsidRPr="00873253">
        <w:rPr>
          <w:rFonts w:eastAsia="Calibri"/>
          <w:bCs/>
          <w:sz w:val="28"/>
          <w:szCs w:val="28"/>
          <w:lang w:val="en-US"/>
        </w:rPr>
        <w:t>XIX</w:t>
      </w:r>
      <w:r w:rsidRPr="00873253">
        <w:rPr>
          <w:rFonts w:eastAsia="Calibri"/>
          <w:bCs/>
          <w:sz w:val="28"/>
          <w:szCs w:val="28"/>
        </w:rPr>
        <w:t>-</w:t>
      </w:r>
      <w:r w:rsidRPr="00873253">
        <w:rPr>
          <w:rFonts w:eastAsia="Calibri"/>
          <w:bCs/>
          <w:sz w:val="28"/>
          <w:szCs w:val="28"/>
          <w:lang w:val="en-US"/>
        </w:rPr>
        <w:t>XX</w:t>
      </w:r>
      <w:r w:rsidRPr="00873253">
        <w:rPr>
          <w:rFonts w:eastAsia="Calibri"/>
          <w:bCs/>
          <w:sz w:val="28"/>
          <w:szCs w:val="28"/>
        </w:rPr>
        <w:t xml:space="preserve"> вв.</w:t>
      </w:r>
      <w:r>
        <w:rPr>
          <w:rFonts w:eastAsia="Calibri"/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 xml:space="preserve">Характеристика отечественного образования в период с 1917 г. по 1941г. </w:t>
      </w:r>
      <w:proofErr w:type="gramStart"/>
      <w:r w:rsidRPr="00873253">
        <w:rPr>
          <w:rFonts w:eastAsia="Calibri"/>
          <w:bCs/>
          <w:sz w:val="28"/>
          <w:szCs w:val="28"/>
        </w:rPr>
        <w:t>Педаго</w:t>
      </w:r>
      <w:r w:rsidR="00474F96">
        <w:rPr>
          <w:rFonts w:eastAsia="Calibri"/>
          <w:bCs/>
          <w:sz w:val="28"/>
          <w:szCs w:val="28"/>
        </w:rPr>
        <w:t>гические новации А.С. Макаренко</w:t>
      </w:r>
      <w:r>
        <w:rPr>
          <w:rFonts w:eastAsia="Calibri"/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>Характеристика отечественного образования в период с 1941 г. по кон.90-х гг. Д</w:t>
      </w:r>
      <w:r w:rsidR="00474F96">
        <w:rPr>
          <w:rFonts w:eastAsia="Calibri"/>
          <w:bCs/>
          <w:sz w:val="28"/>
          <w:szCs w:val="28"/>
        </w:rPr>
        <w:t>еятельность педагогов-новаторов</w:t>
      </w:r>
      <w:r>
        <w:rPr>
          <w:rFonts w:eastAsia="Calibri"/>
          <w:bCs/>
          <w:sz w:val="28"/>
          <w:szCs w:val="28"/>
        </w:rPr>
        <w:t xml:space="preserve">», </w:t>
      </w:r>
      <w:r w:rsidR="00474F96">
        <w:rPr>
          <w:rFonts w:eastAsia="Calibri"/>
          <w:bCs/>
          <w:sz w:val="28"/>
          <w:szCs w:val="28"/>
        </w:rPr>
        <w:t>«</w:t>
      </w:r>
      <w:r w:rsidRPr="00873253">
        <w:rPr>
          <w:rFonts w:eastAsia="Calibri"/>
          <w:bCs/>
          <w:sz w:val="28"/>
          <w:szCs w:val="28"/>
        </w:rPr>
        <w:t>Актуальные проблемы современ</w:t>
      </w:r>
      <w:r w:rsidR="00474F96">
        <w:rPr>
          <w:rFonts w:eastAsia="Calibri"/>
          <w:bCs/>
          <w:sz w:val="28"/>
          <w:szCs w:val="28"/>
        </w:rPr>
        <w:t>ного отечественного образования», «</w:t>
      </w:r>
      <w:r w:rsidR="00474F96" w:rsidRPr="00873253">
        <w:rPr>
          <w:sz w:val="28"/>
          <w:szCs w:val="28"/>
        </w:rPr>
        <w:t>Развитие дидактики</w:t>
      </w:r>
      <w:r w:rsidR="00474F96">
        <w:rPr>
          <w:sz w:val="28"/>
          <w:szCs w:val="28"/>
        </w:rPr>
        <w:t xml:space="preserve"> как научной дисциплины», </w:t>
      </w:r>
      <w:r w:rsidR="00474F96">
        <w:rPr>
          <w:b/>
          <w:bCs/>
          <w:sz w:val="28"/>
          <w:szCs w:val="28"/>
        </w:rPr>
        <w:t>«</w:t>
      </w:r>
      <w:r w:rsidR="00474F96">
        <w:rPr>
          <w:bCs/>
          <w:sz w:val="28"/>
          <w:szCs w:val="28"/>
        </w:rPr>
        <w:t>Понятие дидактической системы», «</w:t>
      </w:r>
      <w:r w:rsidR="00474F96" w:rsidRPr="00873253">
        <w:rPr>
          <w:bCs/>
          <w:sz w:val="28"/>
          <w:szCs w:val="28"/>
        </w:rPr>
        <w:t>Физиологические основы дидактики: формы и механизмы научения.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>С</w:t>
      </w:r>
      <w:r w:rsidR="00474F96">
        <w:rPr>
          <w:bCs/>
          <w:sz w:val="28"/>
          <w:szCs w:val="28"/>
        </w:rPr>
        <w:t>оциокультурные основы дидактики», «Информационные основы дидактики», «</w:t>
      </w:r>
      <w:r w:rsidR="00474F96" w:rsidRPr="00873253">
        <w:rPr>
          <w:bCs/>
          <w:sz w:val="28"/>
          <w:szCs w:val="28"/>
        </w:rPr>
        <w:t>Нормативные основы дидактики.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>Основные д</w:t>
      </w:r>
      <w:r w:rsidR="00474F96">
        <w:rPr>
          <w:bCs/>
          <w:sz w:val="28"/>
          <w:szCs w:val="28"/>
        </w:rPr>
        <w:t>идактические теории и концепции», «</w:t>
      </w:r>
      <w:r w:rsidR="00474F96" w:rsidRPr="00873253">
        <w:rPr>
          <w:bCs/>
          <w:sz w:val="28"/>
          <w:szCs w:val="28"/>
        </w:rPr>
        <w:t>Категория обучения в педагогике.</w:t>
      </w:r>
      <w:proofErr w:type="gramEnd"/>
      <w:r w:rsidR="00474F96" w:rsidRPr="00873253">
        <w:rPr>
          <w:bCs/>
          <w:sz w:val="28"/>
          <w:szCs w:val="28"/>
        </w:rPr>
        <w:t xml:space="preserve"> Цель об</w:t>
      </w:r>
      <w:r w:rsidR="00474F96">
        <w:rPr>
          <w:bCs/>
          <w:sz w:val="28"/>
          <w:szCs w:val="28"/>
        </w:rPr>
        <w:t xml:space="preserve">учения. </w:t>
      </w:r>
      <w:proofErr w:type="gramStart"/>
      <w:r w:rsidR="00474F96">
        <w:rPr>
          <w:bCs/>
          <w:sz w:val="28"/>
          <w:szCs w:val="28"/>
        </w:rPr>
        <w:t>Закономерности обучения», «</w:t>
      </w:r>
      <w:r w:rsidR="00474F96" w:rsidRPr="00873253">
        <w:rPr>
          <w:rFonts w:eastAsia="Calibri"/>
          <w:bCs/>
          <w:sz w:val="28"/>
          <w:szCs w:val="28"/>
        </w:rPr>
        <w:t>Принципы об</w:t>
      </w:r>
      <w:r w:rsidR="00474F96">
        <w:rPr>
          <w:rFonts w:eastAsia="Calibri"/>
          <w:bCs/>
          <w:sz w:val="28"/>
          <w:szCs w:val="28"/>
        </w:rPr>
        <w:t>учения: история и современность», «</w:t>
      </w:r>
      <w:r w:rsidR="00474F96" w:rsidRPr="00873253">
        <w:rPr>
          <w:bCs/>
          <w:sz w:val="28"/>
          <w:szCs w:val="28"/>
        </w:rPr>
        <w:t xml:space="preserve">Методы обучения: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bCs/>
          <w:sz w:val="28"/>
          <w:szCs w:val="28"/>
        </w:rPr>
        <w:t xml:space="preserve">Формы обучения: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bCs/>
          <w:sz w:val="28"/>
          <w:szCs w:val="28"/>
        </w:rPr>
        <w:t>Средства обучения.</w:t>
      </w:r>
      <w:proofErr w:type="gramEnd"/>
      <w:r w:rsidR="00474F96" w:rsidRPr="00873253">
        <w:rPr>
          <w:bCs/>
          <w:sz w:val="28"/>
          <w:szCs w:val="28"/>
        </w:rPr>
        <w:t xml:space="preserve">  Способы диагностики и контроля обучения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 xml:space="preserve">Педагогическая технология: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rFonts w:eastAsia="Calibri"/>
          <w:bCs/>
          <w:sz w:val="28"/>
          <w:szCs w:val="28"/>
        </w:rPr>
        <w:t>Характерист</w:t>
      </w:r>
      <w:r w:rsidR="00474F96">
        <w:rPr>
          <w:rFonts w:eastAsia="Calibri"/>
          <w:bCs/>
          <w:sz w:val="28"/>
          <w:szCs w:val="28"/>
        </w:rPr>
        <w:t>ика игровых технологий обучения», «</w:t>
      </w:r>
      <w:r w:rsidR="00474F96" w:rsidRPr="00873253">
        <w:rPr>
          <w:rFonts w:eastAsia="Calibri"/>
          <w:bCs/>
          <w:sz w:val="28"/>
          <w:szCs w:val="28"/>
        </w:rPr>
        <w:t>Особенности управ</w:t>
      </w:r>
      <w:r w:rsidR="00474F96">
        <w:rPr>
          <w:rFonts w:eastAsia="Calibri"/>
          <w:bCs/>
          <w:sz w:val="28"/>
          <w:szCs w:val="28"/>
        </w:rPr>
        <w:t>ления педагогическими системами», «</w:t>
      </w:r>
      <w:r w:rsidR="00474F96" w:rsidRPr="00873253">
        <w:rPr>
          <w:bCs/>
          <w:sz w:val="28"/>
          <w:szCs w:val="28"/>
        </w:rPr>
        <w:t>Общая хара</w:t>
      </w:r>
      <w:r w:rsidR="00474F96">
        <w:rPr>
          <w:bCs/>
          <w:sz w:val="28"/>
          <w:szCs w:val="28"/>
        </w:rPr>
        <w:t xml:space="preserve">ктеристика учебной деятельности», </w:t>
      </w:r>
      <w:r w:rsidR="00E86D30">
        <w:rPr>
          <w:bCs/>
          <w:sz w:val="28"/>
          <w:szCs w:val="28"/>
        </w:rPr>
        <w:t>«</w:t>
      </w:r>
      <w:r w:rsidR="00474F96" w:rsidRPr="00873253">
        <w:rPr>
          <w:bCs/>
          <w:sz w:val="28"/>
          <w:szCs w:val="28"/>
        </w:rPr>
        <w:t>Ученик как субъект учебной деятельно</w:t>
      </w:r>
      <w:r w:rsidR="00E86D30">
        <w:rPr>
          <w:bCs/>
          <w:sz w:val="28"/>
          <w:szCs w:val="28"/>
        </w:rPr>
        <w:t>сти. Проблемы учебной мотивации», «</w:t>
      </w:r>
      <w:r w:rsidR="00E86D30" w:rsidRPr="00873253">
        <w:rPr>
          <w:bCs/>
          <w:sz w:val="28"/>
          <w:szCs w:val="28"/>
        </w:rPr>
        <w:t>Понятие неуспеваемости. Типы неуспе</w:t>
      </w:r>
      <w:r w:rsidR="00E86D30">
        <w:rPr>
          <w:bCs/>
          <w:sz w:val="28"/>
          <w:szCs w:val="28"/>
        </w:rPr>
        <w:t>вающих учеников. Пути коррекции», «</w:t>
      </w:r>
      <w:r w:rsidR="00E86D30" w:rsidRPr="00873253">
        <w:rPr>
          <w:bCs/>
          <w:sz w:val="28"/>
          <w:szCs w:val="28"/>
        </w:rPr>
        <w:t>Общая психологическая характеристика младшего школьного возр</w:t>
      </w:r>
      <w:r w:rsidR="00E86D30">
        <w:rPr>
          <w:bCs/>
          <w:sz w:val="28"/>
          <w:szCs w:val="28"/>
        </w:rPr>
        <w:t>аста. Дидактика младших классов», «</w:t>
      </w:r>
      <w:r w:rsidR="00E86D30" w:rsidRPr="00873253">
        <w:rPr>
          <w:rFonts w:eastAsia="Calibri"/>
          <w:bCs/>
          <w:sz w:val="28"/>
          <w:szCs w:val="28"/>
        </w:rPr>
        <w:t>Общая психологическая характеристика среднего и старшего школьного возраста.</w:t>
      </w:r>
      <w:r w:rsidR="00E86D30" w:rsidRPr="00873253">
        <w:rPr>
          <w:b/>
          <w:bCs/>
          <w:sz w:val="28"/>
          <w:szCs w:val="28"/>
        </w:rPr>
        <w:t xml:space="preserve"> </w:t>
      </w:r>
      <w:r w:rsidR="00E86D30" w:rsidRPr="00873253">
        <w:rPr>
          <w:bCs/>
          <w:sz w:val="28"/>
          <w:szCs w:val="28"/>
        </w:rPr>
        <w:t xml:space="preserve"> Дидактика средних и старших классов</w:t>
      </w:r>
      <w:r w:rsidR="00E86D30">
        <w:rPr>
          <w:bCs/>
          <w:sz w:val="28"/>
          <w:szCs w:val="28"/>
        </w:rPr>
        <w:t>», «</w:t>
      </w:r>
      <w:r w:rsidR="00E86D30" w:rsidRPr="00873253">
        <w:rPr>
          <w:rFonts w:eastAsia="Calibri"/>
          <w:bCs/>
          <w:sz w:val="28"/>
          <w:szCs w:val="28"/>
        </w:rPr>
        <w:t>Принципы конструирования мини-проектов воспитательного мероприятия</w:t>
      </w:r>
      <w:r w:rsidR="00E86D30">
        <w:rPr>
          <w:rFonts w:eastAsia="Calibri"/>
          <w:bCs/>
          <w:sz w:val="28"/>
          <w:szCs w:val="28"/>
        </w:rPr>
        <w:t>», «</w:t>
      </w:r>
      <w:r w:rsidR="00E86D30" w:rsidRPr="00873253">
        <w:rPr>
          <w:bCs/>
          <w:sz w:val="28"/>
          <w:szCs w:val="28"/>
        </w:rPr>
        <w:t>Коллективное обсуждение целей, задач, содержания и возможных результатов конструир</w:t>
      </w:r>
      <w:r w:rsidR="00E86D30">
        <w:rPr>
          <w:bCs/>
          <w:sz w:val="28"/>
          <w:szCs w:val="28"/>
        </w:rPr>
        <w:t>ования мини-проектов студентами», «</w:t>
      </w:r>
      <w:r w:rsidR="00E86D30" w:rsidRPr="00873253">
        <w:rPr>
          <w:rFonts w:eastAsia="Calibri"/>
          <w:bCs/>
          <w:sz w:val="28"/>
          <w:szCs w:val="28"/>
        </w:rPr>
        <w:t>Защита проектов</w:t>
      </w:r>
      <w:r w:rsidR="00E86D30">
        <w:rPr>
          <w:rFonts w:eastAsia="Calibri"/>
          <w:bCs/>
          <w:sz w:val="28"/>
          <w:szCs w:val="28"/>
        </w:rPr>
        <w:t>», «</w:t>
      </w:r>
      <w:r w:rsidR="00E86D30" w:rsidRPr="00873253">
        <w:rPr>
          <w:rFonts w:eastAsia="Calibri"/>
          <w:bCs/>
          <w:sz w:val="28"/>
          <w:szCs w:val="28"/>
        </w:rPr>
        <w:t>Понятие педагогической профессии и педагогической деятельности. Педагог как субъ</w:t>
      </w:r>
      <w:r w:rsidR="00E86D30">
        <w:rPr>
          <w:rFonts w:eastAsia="Calibri"/>
          <w:bCs/>
          <w:sz w:val="28"/>
          <w:szCs w:val="28"/>
        </w:rPr>
        <w:t xml:space="preserve">ект педагогической деятельности», </w:t>
      </w:r>
      <w:r w:rsidR="00CA3788">
        <w:rPr>
          <w:rFonts w:eastAsia="Calibri"/>
          <w:bCs/>
          <w:sz w:val="28"/>
          <w:szCs w:val="28"/>
        </w:rPr>
        <w:t>«</w:t>
      </w:r>
      <w:r w:rsidR="00CA3788" w:rsidRPr="00873253">
        <w:rPr>
          <w:rFonts w:eastAsia="Calibri"/>
          <w:bCs/>
          <w:sz w:val="28"/>
          <w:szCs w:val="28"/>
        </w:rPr>
        <w:t>Творчество в деятельности педагога. Понятие индивидуального стиля деятельности педагога</w:t>
      </w:r>
      <w:r w:rsidR="00CA3788">
        <w:rPr>
          <w:rFonts w:eastAsia="Calibri"/>
          <w:bCs/>
          <w:sz w:val="28"/>
          <w:szCs w:val="28"/>
        </w:rPr>
        <w:t>», «</w:t>
      </w:r>
      <w:r w:rsidR="00CA3788" w:rsidRPr="00873253">
        <w:rPr>
          <w:sz w:val="28"/>
          <w:szCs w:val="28"/>
        </w:rPr>
        <w:t>Сущность, структура, стили и модели педагогического общения. Характеристика коммуникативных качеств педагога</w:t>
      </w:r>
      <w:r w:rsidR="00CA3788">
        <w:rPr>
          <w:sz w:val="28"/>
          <w:szCs w:val="28"/>
        </w:rPr>
        <w:t>», «</w:t>
      </w:r>
      <w:r w:rsidR="00CA3788" w:rsidRPr="00873253">
        <w:rPr>
          <w:rFonts w:eastAsia="Calibri"/>
          <w:bCs/>
          <w:iCs/>
          <w:sz w:val="28"/>
          <w:szCs w:val="28"/>
        </w:rPr>
        <w:t>Понятие педагогической культуры</w:t>
      </w:r>
      <w:r w:rsidR="00CA3788">
        <w:rPr>
          <w:rFonts w:eastAsia="Calibri"/>
          <w:bCs/>
          <w:iCs/>
          <w:sz w:val="28"/>
          <w:szCs w:val="28"/>
        </w:rPr>
        <w:t>», «</w:t>
      </w:r>
      <w:r w:rsidR="00CA3788" w:rsidRPr="00873253">
        <w:rPr>
          <w:bCs/>
          <w:sz w:val="28"/>
          <w:szCs w:val="28"/>
        </w:rPr>
        <w:t xml:space="preserve">Элементы </w:t>
      </w:r>
      <w:proofErr w:type="spellStart"/>
      <w:r w:rsidR="00CA3788" w:rsidRPr="00873253">
        <w:rPr>
          <w:bCs/>
          <w:sz w:val="28"/>
          <w:szCs w:val="28"/>
        </w:rPr>
        <w:t>тренингового</w:t>
      </w:r>
      <w:proofErr w:type="spellEnd"/>
      <w:r w:rsidR="00CA3788" w:rsidRPr="00873253">
        <w:rPr>
          <w:bCs/>
          <w:sz w:val="28"/>
          <w:szCs w:val="28"/>
        </w:rPr>
        <w:t xml:space="preserve"> занятия по развитию коммуникативных качеств личности</w:t>
      </w:r>
      <w:r w:rsidR="00CA3788">
        <w:rPr>
          <w:bCs/>
          <w:sz w:val="28"/>
          <w:szCs w:val="28"/>
        </w:rPr>
        <w:t>», «</w:t>
      </w:r>
      <w:r w:rsidR="00CA3788" w:rsidRPr="00873253">
        <w:rPr>
          <w:sz w:val="28"/>
          <w:szCs w:val="28"/>
        </w:rPr>
        <w:t>Итоговое занятие - рефлексия курса</w:t>
      </w:r>
      <w:r w:rsidR="00CA3788">
        <w:rPr>
          <w:sz w:val="28"/>
          <w:szCs w:val="28"/>
        </w:rPr>
        <w:t>».</w:t>
      </w:r>
    </w:p>
    <w:p w:rsidR="002C2504" w:rsidRDefault="002C2504" w:rsidP="00431B65">
      <w:pPr>
        <w:pStyle w:val="a3"/>
        <w:ind w:left="360"/>
        <w:rPr>
          <w:sz w:val="28"/>
          <w:szCs w:val="28"/>
        </w:rPr>
      </w:pPr>
    </w:p>
    <w:p w:rsidR="00CA3788" w:rsidRDefault="00CA3788" w:rsidP="00CA378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документация</w:t>
      </w: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2.1.Материалы:</w:t>
      </w:r>
    </w:p>
    <w:p w:rsidR="002C2504" w:rsidRDefault="002C2504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Учебн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программный  материал</w:t>
      </w:r>
    </w:p>
    <w:p w:rsidR="00C168F4" w:rsidRDefault="00C168F4" w:rsidP="00C168F4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учебная программа.</w:t>
      </w:r>
    </w:p>
    <w:p w:rsidR="00C168F4" w:rsidRPr="00C168F4" w:rsidRDefault="00C168F4" w:rsidP="00C168F4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Календарно-тематический план.</w:t>
      </w:r>
    </w:p>
    <w:p w:rsidR="002C2504" w:rsidRDefault="002C2504" w:rsidP="00CA3788">
      <w:pPr>
        <w:pStyle w:val="a3"/>
        <w:ind w:left="360"/>
        <w:rPr>
          <w:b/>
          <w:bCs/>
          <w:sz w:val="28"/>
          <w:szCs w:val="28"/>
        </w:rPr>
      </w:pPr>
    </w:p>
    <w:p w:rsidR="00C168F4" w:rsidRPr="00C168F4" w:rsidRDefault="00C168F4" w:rsidP="00C168F4">
      <w:pPr>
        <w:spacing w:line="360" w:lineRule="auto"/>
        <w:ind w:left="1069"/>
        <w:contextualSpacing/>
        <w:jc w:val="center"/>
        <w:rPr>
          <w:b/>
          <w:i/>
          <w:i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Учебно-теоретический  материал</w:t>
      </w:r>
    </w:p>
    <w:p w:rsidR="00CA3788" w:rsidRP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 курса по дисциплине.</w:t>
      </w:r>
    </w:p>
    <w:p w:rsidR="00C168F4" w:rsidRP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Опорные </w:t>
      </w:r>
      <w:r w:rsidR="00807227">
        <w:rPr>
          <w:bCs/>
          <w:sz w:val="28"/>
          <w:szCs w:val="28"/>
        </w:rPr>
        <w:t>конспекты, таблицы, презентации, портреты педагогов.</w:t>
      </w:r>
    </w:p>
    <w:p w:rsid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Методические материалы для студентов.</w:t>
      </w:r>
    </w:p>
    <w:p w:rsidR="00CA3788" w:rsidRPr="00C168F4" w:rsidRDefault="00CA3788" w:rsidP="00C168F4">
      <w:pPr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Учебно-практический  материал</w:t>
      </w:r>
    </w:p>
    <w:p w:rsidR="00C168F4" w:rsidRPr="00C168F4" w:rsidRDefault="00C168F4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Комплект контрольно-оценочных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использования на занятиях.</w:t>
      </w:r>
    </w:p>
    <w:p w:rsidR="00C168F4" w:rsidRPr="00807227" w:rsidRDefault="00C168F4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(перечень вопросов для устных ответов на экзамене, комплект экзаменационных билетов</w:t>
      </w:r>
      <w:r w:rsidR="00807227">
        <w:rPr>
          <w:bCs/>
          <w:sz w:val="28"/>
          <w:szCs w:val="28"/>
        </w:rPr>
        <w:t>, тестовые задания</w:t>
      </w:r>
      <w:r>
        <w:rPr>
          <w:bCs/>
          <w:sz w:val="28"/>
          <w:szCs w:val="28"/>
        </w:rPr>
        <w:t>).</w:t>
      </w:r>
    </w:p>
    <w:p w:rsidR="00807227" w:rsidRPr="00807227" w:rsidRDefault="00807227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Примерное содержание семинарских (практических) занятий.</w:t>
      </w:r>
    </w:p>
    <w:p w:rsidR="00807227" w:rsidRDefault="00807227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ситуации.</w:t>
      </w:r>
    </w:p>
    <w:p w:rsidR="00CA3788" w:rsidRPr="00C168F4" w:rsidRDefault="00CA3788" w:rsidP="00C168F4">
      <w:pPr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Учебно-методический  материал</w:t>
      </w:r>
    </w:p>
    <w:p w:rsidR="00C168F4" w:rsidRDefault="00807227" w:rsidP="00C168F4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Учебно-методический комплекс для студентов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дисциплины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активных, интерактивных и иных технологий для формирования компетенций.</w:t>
      </w:r>
    </w:p>
    <w:p w:rsidR="00807227" w:rsidRDefault="00843081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оценивания.</w:t>
      </w:r>
    </w:p>
    <w:p w:rsidR="00843081" w:rsidRDefault="00843081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дисциплине.</w:t>
      </w:r>
    </w:p>
    <w:p w:rsidR="00CA3788" w:rsidRPr="00843081" w:rsidRDefault="00843081" w:rsidP="00843081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обучающихся по освоению дисциплины по предусмотренным видам учебных занятий.</w:t>
      </w:r>
    </w:p>
    <w:p w:rsidR="00CA3788" w:rsidRP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843081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CA3788">
        <w:rPr>
          <w:b/>
          <w:bCs/>
          <w:sz w:val="28"/>
          <w:szCs w:val="28"/>
        </w:rPr>
        <w:t>.</w:t>
      </w:r>
      <w:r w:rsidR="00CA3788" w:rsidRPr="00CA3788">
        <w:rPr>
          <w:b/>
          <w:bCs/>
          <w:sz w:val="28"/>
          <w:szCs w:val="28"/>
        </w:rPr>
        <w:t xml:space="preserve"> </w:t>
      </w:r>
      <w:r w:rsidR="00CA3788">
        <w:rPr>
          <w:b/>
          <w:bCs/>
          <w:sz w:val="28"/>
          <w:szCs w:val="28"/>
        </w:rPr>
        <w:t>Учебно-</w:t>
      </w:r>
      <w:r w:rsidR="002C2504">
        <w:rPr>
          <w:b/>
          <w:bCs/>
          <w:sz w:val="28"/>
          <w:szCs w:val="28"/>
        </w:rPr>
        <w:t xml:space="preserve">справочный  </w:t>
      </w:r>
      <w:r w:rsidR="00CA3788">
        <w:rPr>
          <w:b/>
          <w:bCs/>
          <w:sz w:val="28"/>
          <w:szCs w:val="28"/>
        </w:rPr>
        <w:t>материал</w:t>
      </w:r>
    </w:p>
    <w:p w:rsidR="00CA3788" w:rsidRPr="00843081" w:rsidRDefault="00843081" w:rsidP="0084308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 w:rsidRPr="00843081">
        <w:rPr>
          <w:bCs/>
          <w:sz w:val="28"/>
          <w:szCs w:val="28"/>
        </w:rPr>
        <w:t>Словарь терминов и персоналий.</w:t>
      </w: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843081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="00CA3788">
        <w:rPr>
          <w:b/>
          <w:bCs/>
          <w:sz w:val="28"/>
          <w:szCs w:val="28"/>
        </w:rPr>
        <w:t>.</w:t>
      </w:r>
      <w:r w:rsidR="00CA3788" w:rsidRPr="00CA3788">
        <w:rPr>
          <w:b/>
          <w:bCs/>
          <w:sz w:val="28"/>
          <w:szCs w:val="28"/>
        </w:rPr>
        <w:t xml:space="preserve"> </w:t>
      </w:r>
      <w:r w:rsidR="002C2504">
        <w:rPr>
          <w:b/>
          <w:bCs/>
          <w:sz w:val="28"/>
          <w:szCs w:val="28"/>
        </w:rPr>
        <w:t>Учебно-библиографический</w:t>
      </w:r>
      <w:r w:rsidR="00CA3788">
        <w:rPr>
          <w:b/>
          <w:bCs/>
          <w:sz w:val="28"/>
          <w:szCs w:val="28"/>
        </w:rPr>
        <w:t xml:space="preserve">  материал</w:t>
      </w:r>
    </w:p>
    <w:p w:rsidR="00843081" w:rsidRPr="00843081" w:rsidRDefault="00843081" w:rsidP="00843081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 основной и дополнительной литературы, необходимой для освоения дисциплины.</w:t>
      </w:r>
    </w:p>
    <w:p w:rsidR="00843081" w:rsidRPr="00843081" w:rsidRDefault="00843081" w:rsidP="00843081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Программное обеспечение и </w:t>
      </w:r>
      <w:proofErr w:type="spellStart"/>
      <w:r>
        <w:rPr>
          <w:bCs/>
          <w:sz w:val="28"/>
          <w:szCs w:val="28"/>
        </w:rPr>
        <w:t>интернет-ресурсы</w:t>
      </w:r>
      <w:proofErr w:type="spellEnd"/>
      <w:r>
        <w:rPr>
          <w:bCs/>
          <w:sz w:val="28"/>
          <w:szCs w:val="28"/>
        </w:rPr>
        <w:t>.</w:t>
      </w:r>
    </w:p>
    <w:p w:rsidR="00E529FB" w:rsidRPr="00E529FB" w:rsidRDefault="00E529FB" w:rsidP="00E529FB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 w:rsidRPr="00E529FB">
        <w:rPr>
          <w:rFonts w:ascii="Tahoma" w:hAnsi="Tahoma" w:cs="Tahoma"/>
          <w:bCs/>
          <w:color w:val="000000"/>
        </w:rPr>
        <w:t>Литература, рекомендованная для самостоятельного изучения по предмету</w:t>
      </w:r>
      <w:r>
        <w:rPr>
          <w:rFonts w:ascii="Tahoma" w:hAnsi="Tahoma" w:cs="Tahoma"/>
          <w:bCs/>
          <w:color w:val="000000"/>
        </w:rPr>
        <w:t>.</w:t>
      </w:r>
      <w:bookmarkStart w:id="0" w:name="_GoBack"/>
      <w:bookmarkEnd w:id="0"/>
    </w:p>
    <w:p w:rsidR="00CA3788" w:rsidRP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P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sectPr w:rsidR="00CA3788" w:rsidRPr="00C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A33"/>
    <w:multiLevelType w:val="hybridMultilevel"/>
    <w:tmpl w:val="9918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4297B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C8257B9"/>
    <w:multiLevelType w:val="multilevel"/>
    <w:tmpl w:val="4BB8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A9"/>
    <w:rsid w:val="001F5CC0"/>
    <w:rsid w:val="00256F49"/>
    <w:rsid w:val="002C2504"/>
    <w:rsid w:val="00431B65"/>
    <w:rsid w:val="00474F96"/>
    <w:rsid w:val="004A5446"/>
    <w:rsid w:val="006A43FB"/>
    <w:rsid w:val="007A52A9"/>
    <w:rsid w:val="00807227"/>
    <w:rsid w:val="00843081"/>
    <w:rsid w:val="00C168F4"/>
    <w:rsid w:val="00CA3788"/>
    <w:rsid w:val="00DF466D"/>
    <w:rsid w:val="00E529FB"/>
    <w:rsid w:val="00E601E8"/>
    <w:rsid w:val="00E86D30"/>
    <w:rsid w:val="00ED25FB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2017-02-10T12:15:00Z</dcterms:created>
  <dcterms:modified xsi:type="dcterms:W3CDTF">2017-02-16T14:17:00Z</dcterms:modified>
</cp:coreProperties>
</file>