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3" w:rsidRPr="003D5815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 к УМК дисципли</w:t>
      </w:r>
      <w:r w:rsidR="00367305"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 «</w:t>
      </w:r>
      <w:r w:rsidR="003D5815"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Живопись</w:t>
      </w: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дисциплины: </w:t>
      </w:r>
    </w:p>
    <w:p w:rsidR="000D70F7" w:rsidRPr="00FE2CDF" w:rsidRDefault="000D70F7" w:rsidP="000D70F7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DF">
        <w:rPr>
          <w:rFonts w:ascii="Times New Roman" w:eastAsia="Times New Roman" w:hAnsi="Times New Roman" w:cs="Times New Roman"/>
          <w:color w:val="000000"/>
          <w:lang w:eastAsia="ru-RU"/>
        </w:rPr>
        <w:t>Овладение изобразительной грамотой с учетом спе</w:t>
      </w:r>
      <w:r w:rsidRPr="00FE2CD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циализации.</w:t>
      </w:r>
    </w:p>
    <w:p w:rsidR="000D70F7" w:rsidRPr="00FE2CDF" w:rsidRDefault="000D70F7" w:rsidP="000D70F7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CDF">
        <w:rPr>
          <w:rFonts w:ascii="Times New Roman" w:eastAsia="Times New Roman" w:hAnsi="Times New Roman" w:cs="Times New Roman"/>
          <w:color w:val="000000"/>
          <w:lang w:eastAsia="ru-RU"/>
        </w:rPr>
        <w:t>Основные задачи курса заключаются в том, чтобы научиться претворять теоретические знания на практических занятиях.</w:t>
      </w:r>
    </w:p>
    <w:p w:rsidR="000D70F7" w:rsidRPr="003D5815" w:rsidRDefault="000D70F7" w:rsidP="000D70F7">
      <w:pPr>
        <w:pStyle w:val="a3"/>
        <w:widowControl w:val="0"/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5D3" w:rsidRPr="003D5815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 Место дисциплины в структуре ОПОП:</w:t>
      </w:r>
    </w:p>
    <w:p w:rsidR="003D5815" w:rsidRPr="003D5815" w:rsidRDefault="00E57E06" w:rsidP="003D5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</w:rPr>
      </w:pPr>
      <w:r w:rsidRPr="003D5815">
        <w:rPr>
          <w:rFonts w:ascii="Times New Roman" w:hAnsi="Times New Roman" w:cs="Times New Roman"/>
        </w:rPr>
        <w:t xml:space="preserve">   </w:t>
      </w:r>
      <w:r w:rsidR="003D5815" w:rsidRPr="003D5815">
        <w:rPr>
          <w:rFonts w:ascii="Times New Roman" w:hAnsi="Times New Roman" w:cs="Times New Roman"/>
        </w:rPr>
        <w:t xml:space="preserve">дисциплина «Живопись» входит в профессиональный учебный цикл </w:t>
      </w:r>
      <w:r w:rsidR="003D5815" w:rsidRPr="003D5815">
        <w:rPr>
          <w:rFonts w:ascii="Times New Roman" w:hAnsi="Times New Roman" w:cs="Times New Roman"/>
          <w:bCs/>
        </w:rPr>
        <w:t xml:space="preserve">как </w:t>
      </w:r>
      <w:proofErr w:type="spellStart"/>
      <w:r w:rsidR="003D5815" w:rsidRPr="003D5815">
        <w:rPr>
          <w:rFonts w:ascii="Times New Roman" w:hAnsi="Times New Roman" w:cs="Times New Roman"/>
          <w:bCs/>
        </w:rPr>
        <w:t>общепрофессиональная</w:t>
      </w:r>
      <w:proofErr w:type="spellEnd"/>
      <w:r w:rsidR="003D5815" w:rsidRPr="003D5815">
        <w:rPr>
          <w:rFonts w:ascii="Times New Roman" w:hAnsi="Times New Roman" w:cs="Times New Roman"/>
          <w:bCs/>
          <w:color w:val="FF0000"/>
        </w:rPr>
        <w:t xml:space="preserve"> </w:t>
      </w:r>
      <w:r w:rsidR="003D5815" w:rsidRPr="003D5815">
        <w:rPr>
          <w:rFonts w:ascii="Times New Roman" w:hAnsi="Times New Roman" w:cs="Times New Roman"/>
          <w:bCs/>
        </w:rPr>
        <w:t xml:space="preserve">дисциплина ОК 1 – 9, ПК 1.1, 1.6, 1.7 </w:t>
      </w:r>
    </w:p>
    <w:p w:rsidR="005725D3" w:rsidRPr="003D5815" w:rsidRDefault="005725D3" w:rsidP="003D5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 Требования к результатам освоения дисциплины:</w:t>
      </w:r>
    </w:p>
    <w:p w:rsidR="000D70F7" w:rsidRPr="003D5815" w:rsidRDefault="000D70F7" w:rsidP="000D70F7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3D5815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0D70F7" w:rsidRPr="003D5815" w:rsidRDefault="000D70F7" w:rsidP="000D70F7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3D5815">
        <w:rPr>
          <w:rFonts w:ascii="Times New Roman" w:hAnsi="Times New Roman" w:cs="Times New Roman"/>
        </w:rPr>
        <w:t xml:space="preserve">использовать основные изобразительные материалы и техники; </w:t>
      </w:r>
    </w:p>
    <w:p w:rsidR="000D70F7" w:rsidRPr="003D5815" w:rsidRDefault="000D70F7" w:rsidP="000D70F7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</w:rPr>
      </w:pPr>
      <w:r w:rsidRPr="003D5815">
        <w:rPr>
          <w:rFonts w:ascii="Times New Roman" w:hAnsi="Times New Roman" w:cs="Times New Roman"/>
        </w:rPr>
        <w:t>применять теоретические знания в практической профессиональной деятельности; осуществлять процесс изучения и профессионального изображения натуры, её художественной интерпретации средствами живописи;</w:t>
      </w:r>
    </w:p>
    <w:p w:rsidR="006B6F1A" w:rsidRPr="003D5815" w:rsidRDefault="006B6F1A" w:rsidP="006B6F1A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3D5815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:rsidR="003D5815" w:rsidRPr="003D5815" w:rsidRDefault="003D5815" w:rsidP="003D5815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3D5815">
        <w:rPr>
          <w:rFonts w:ascii="Times New Roman" w:hAnsi="Times New Roman" w:cs="Times New Roman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E57E06" w:rsidRPr="003D5815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5D3" w:rsidRPr="003D5815" w:rsidRDefault="005725D3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1.4. Общая трудоемкость дисциплины:</w:t>
      </w:r>
    </w:p>
    <w:p w:rsidR="003D5815" w:rsidRPr="003D5815" w:rsidRDefault="003D5815" w:rsidP="003D5815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 w:cs="Times New Roman"/>
        </w:rPr>
      </w:pPr>
      <w:r w:rsidRPr="003D5815">
        <w:rPr>
          <w:rFonts w:ascii="Times New Roman" w:hAnsi="Times New Roman" w:cs="Times New Roman"/>
        </w:rPr>
        <w:t>Максимальной учебной нагрузки обучающегося 580 часов, в том числе:</w:t>
      </w:r>
    </w:p>
    <w:p w:rsidR="003D5815" w:rsidRPr="003D5815" w:rsidRDefault="003D5815" w:rsidP="003D5815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 w:cs="Times New Roman"/>
        </w:rPr>
      </w:pPr>
      <w:r w:rsidRPr="003D5815">
        <w:rPr>
          <w:rFonts w:ascii="Times New Roman" w:hAnsi="Times New Roman" w:cs="Times New Roman"/>
        </w:rPr>
        <w:t>обязательной аудиторной учебной нагрузки обучающегося  383 часов, в том числе лекций 0 часов, практики 383 часов;</w:t>
      </w:r>
    </w:p>
    <w:p w:rsidR="003D5815" w:rsidRPr="003D5815" w:rsidRDefault="003D5815" w:rsidP="003D5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3D5815">
        <w:rPr>
          <w:rFonts w:ascii="Times New Roman" w:hAnsi="Times New Roman" w:cs="Times New Roman"/>
        </w:rPr>
        <w:t>самостоятельной работы обучающегося 197 часов.</w:t>
      </w:r>
    </w:p>
    <w:p w:rsidR="00D37C61" w:rsidRPr="003D5815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725D3" w:rsidRPr="003D5815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8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1.5.Тематический план </w:t>
      </w:r>
      <w:r w:rsidRPr="003D5815">
        <w:rPr>
          <w:rFonts w:ascii="Times New Roman" w:eastAsia="Times New Roman" w:hAnsi="Times New Roman" w:cs="Times New Roman"/>
          <w:color w:val="000000"/>
          <w:lang w:eastAsia="ru-RU"/>
        </w:rPr>
        <w:t>учебной дисциплины включает в себя следующие разделы: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6B2E">
        <w:rPr>
          <w:rFonts w:ascii="Times New Roman" w:hAnsi="Times New Roman" w:cs="Times New Roman"/>
          <w:bCs/>
        </w:rPr>
        <w:t>раздел 1.</w:t>
      </w:r>
      <w:r>
        <w:rPr>
          <w:rFonts w:ascii="Times New Roman" w:hAnsi="Times New Roman" w:cs="Times New Roman"/>
          <w:bCs/>
        </w:rPr>
        <w:t>Оновы акварельной жив</w:t>
      </w:r>
      <w:r w:rsidRPr="00A76B2E">
        <w:rPr>
          <w:rFonts w:ascii="Times New Roman" w:hAnsi="Times New Roman" w:cs="Times New Roman"/>
          <w:bCs/>
        </w:rPr>
        <w:t>описи.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6B2E">
        <w:rPr>
          <w:rFonts w:ascii="Times New Roman" w:hAnsi="Times New Roman" w:cs="Times New Roman"/>
          <w:bCs/>
        </w:rPr>
        <w:t>раздел 2 Натюрморт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6B2E">
        <w:rPr>
          <w:rFonts w:ascii="Times New Roman" w:hAnsi="Times New Roman" w:cs="Times New Roman"/>
          <w:bCs/>
        </w:rPr>
        <w:t>раздел 3. Темперная техника живописи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76B2E">
        <w:rPr>
          <w:rFonts w:ascii="Times New Roman" w:hAnsi="Times New Roman" w:cs="Times New Roman"/>
          <w:bCs/>
        </w:rPr>
        <w:t xml:space="preserve">раздел 4. </w:t>
      </w:r>
      <w:r w:rsidRPr="00A76B2E">
        <w:rPr>
          <w:rFonts w:ascii="Times New Roman" w:hAnsi="Times New Roman" w:cs="Times New Roman"/>
        </w:rPr>
        <w:t>Гипсовая розетка в натюрморте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6B2E">
        <w:rPr>
          <w:rFonts w:ascii="Times New Roman" w:hAnsi="Times New Roman" w:cs="Times New Roman"/>
        </w:rPr>
        <w:t xml:space="preserve">раздел 5. </w:t>
      </w:r>
      <w:r w:rsidRPr="00A76B2E">
        <w:rPr>
          <w:rFonts w:ascii="Times New Roman" w:hAnsi="Times New Roman" w:cs="Times New Roman"/>
          <w:bCs/>
        </w:rPr>
        <w:t>Большой натюрморт.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A76B2E">
        <w:rPr>
          <w:rFonts w:ascii="Times New Roman" w:hAnsi="Times New Roman" w:cs="Times New Roman"/>
          <w:bCs/>
        </w:rPr>
        <w:t xml:space="preserve">раздел 6. </w:t>
      </w:r>
      <w:r w:rsidRPr="00A76B2E">
        <w:rPr>
          <w:rFonts w:ascii="Times New Roman" w:hAnsi="Times New Roman" w:cs="Times New Roman"/>
        </w:rPr>
        <w:t>Тематический натюрморт.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6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 7. </w:t>
      </w:r>
      <w:r w:rsidRPr="00A76B2E">
        <w:rPr>
          <w:rFonts w:ascii="Times New Roman" w:hAnsi="Times New Roman" w:cs="Times New Roman"/>
          <w:bCs/>
        </w:rPr>
        <w:t>Большой натюрморт в различном освещении.</w:t>
      </w:r>
    </w:p>
    <w:p w:rsidR="0069114E" w:rsidRPr="00A76B2E" w:rsidRDefault="0069114E" w:rsidP="0069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76B2E">
        <w:rPr>
          <w:rFonts w:ascii="Times New Roman" w:hAnsi="Times New Roman" w:cs="Times New Roman"/>
          <w:bCs/>
        </w:rPr>
        <w:t xml:space="preserve">раздел 8. </w:t>
      </w:r>
      <w:r w:rsidRPr="00A76B2E">
        <w:rPr>
          <w:rFonts w:ascii="Times New Roman" w:hAnsi="Times New Roman" w:cs="Times New Roman"/>
        </w:rPr>
        <w:t>Контрольная работа</w:t>
      </w:r>
    </w:p>
    <w:p w:rsidR="00F75140" w:rsidRPr="003D5815" w:rsidRDefault="00F75140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34B51" w:rsidRDefault="006A4C8B" w:rsidP="00334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70F7">
        <w:rPr>
          <w:rFonts w:eastAsia="Times New Roman"/>
          <w:b/>
          <w:bCs/>
          <w:color w:val="000000"/>
          <w:lang w:eastAsia="ru-RU"/>
        </w:rPr>
        <w:t xml:space="preserve">2. </w:t>
      </w:r>
      <w:r w:rsidR="00334B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Учебно-практические материалы.</w:t>
      </w:r>
    </w:p>
    <w:p w:rsidR="00334B51" w:rsidRDefault="00334B51" w:rsidP="00334B51">
      <w:pPr>
        <w:pStyle w:val="11"/>
        <w:tabs>
          <w:tab w:val="left" w:pos="0"/>
          <w:tab w:val="right" w:pos="9509"/>
        </w:tabs>
        <w:spacing w:before="120"/>
        <w:ind w:hanging="101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1. РАБОЧАЯ ПРОГРАММА УЧЕБНОЙ ДИСЦИПЛИНЫ           </w:t>
      </w:r>
    </w:p>
    <w:p w:rsidR="00334B51" w:rsidRDefault="00334B51" w:rsidP="00334B51">
      <w:pPr>
        <w:pStyle w:val="11"/>
        <w:tabs>
          <w:tab w:val="left" w:pos="0"/>
          <w:tab w:val="right" w:pos="9509"/>
        </w:tabs>
        <w:spacing w:before="120"/>
        <w:ind w:hanging="101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2. КАЛЕНДАРНО ТЕМАТИЧЕСКИЕ ПЛАНЫ                     </w:t>
      </w:r>
    </w:p>
    <w:p w:rsidR="00334B51" w:rsidRPr="00334B51" w:rsidRDefault="00334B51" w:rsidP="00334B51">
      <w:pPr>
        <w:pStyle w:val="12"/>
        <w:spacing w:before="120"/>
        <w:jc w:val="both"/>
        <w:rPr>
          <w:rFonts w:ascii="Times New Roman" w:hAnsi="Times New Roman"/>
        </w:rPr>
      </w:pPr>
      <w:hyperlink r:id="rId5" w:anchor="xex17" w:history="1">
        <w:r w:rsidRPr="00334B51">
          <w:rPr>
            <w:rStyle w:val="a5"/>
            <w:rFonts w:ascii="Times New Roman" w:hAnsi="Times New Roman"/>
            <w:color w:val="auto"/>
            <w:u w:val="none"/>
          </w:rPr>
          <w:t>2. МЕТОДИЧЕСКИЕ РЕКОМЕНДАЦИИ ПО ИЗУЧЕНИЮ КУРСА</w:t>
        </w:r>
      </w:hyperlink>
    </w:p>
    <w:p w:rsidR="00334B51" w:rsidRDefault="00334B51" w:rsidP="00334B51">
      <w:pPr>
        <w:pStyle w:val="11"/>
        <w:tabs>
          <w:tab w:val="left" w:pos="282"/>
          <w:tab w:val="right" w:pos="9629"/>
        </w:tabs>
        <w:spacing w:before="120"/>
        <w:ind w:left="36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2.1.Методические рекомендации преподавателю                                          </w:t>
      </w:r>
    </w:p>
    <w:p w:rsidR="00334B51" w:rsidRDefault="00334B51" w:rsidP="00334B51">
      <w:pPr>
        <w:pStyle w:val="11"/>
        <w:tabs>
          <w:tab w:val="left" w:pos="282"/>
          <w:tab w:val="right" w:pos="9629"/>
        </w:tabs>
        <w:spacing w:before="120"/>
        <w:ind w:left="357" w:firstLine="0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2.2 Методические рекомендации для студентов                                            </w:t>
      </w:r>
    </w:p>
    <w:p w:rsidR="00334B51" w:rsidRPr="00334B51" w:rsidRDefault="00334B51" w:rsidP="00334B51">
      <w:pPr>
        <w:pStyle w:val="12"/>
        <w:spacing w:before="120"/>
        <w:ind w:left="720" w:hanging="360"/>
        <w:jc w:val="both"/>
        <w:rPr>
          <w:rFonts w:ascii="Times New Roman" w:hAnsi="Times New Roman"/>
        </w:rPr>
      </w:pPr>
      <w:r w:rsidRPr="00334B51">
        <w:rPr>
          <w:rFonts w:ascii="Times New Roman" w:hAnsi="Times New Roman"/>
        </w:rPr>
        <w:t xml:space="preserve">2.3 </w:t>
      </w:r>
      <w:hyperlink r:id="rId6" w:anchor="xex18" w:history="1">
        <w:r w:rsidRPr="00334B51">
          <w:rPr>
            <w:rStyle w:val="a5"/>
            <w:rFonts w:ascii="Times New Roman" w:hAnsi="Times New Roman"/>
            <w:color w:val="auto"/>
            <w:u w:val="none"/>
          </w:rPr>
          <w:t xml:space="preserve">Перечень и тематика самостоятельных работ студентов </w:t>
        </w:r>
      </w:hyperlink>
      <w:r w:rsidRPr="00334B51">
        <w:rPr>
          <w:rFonts w:ascii="Times New Roman" w:hAnsi="Times New Roman"/>
        </w:rPr>
        <w:t xml:space="preserve">                       </w:t>
      </w:r>
    </w:p>
    <w:p w:rsidR="00334B51" w:rsidRDefault="00334B51" w:rsidP="00334B51">
      <w:pPr>
        <w:pStyle w:val="1"/>
        <w:spacing w:before="120"/>
        <w:ind w:left="360" w:right="144" w:firstLine="0"/>
        <w:jc w:val="left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</w:rPr>
        <w:lastRenderedPageBreak/>
        <w:t xml:space="preserve">2.4 Основная и дополнительная литература                                                    </w:t>
      </w:r>
    </w:p>
    <w:p w:rsidR="00334B51" w:rsidRDefault="00334B51" w:rsidP="00334B51">
      <w:pPr>
        <w:pStyle w:val="1"/>
        <w:spacing w:before="120"/>
        <w:ind w:left="360" w:right="144" w:firstLine="0"/>
        <w:jc w:val="lef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2.6. Рекомендации по организации рабочего места студента                      </w:t>
      </w:r>
    </w:p>
    <w:p w:rsidR="00334B51" w:rsidRDefault="00334B51" w:rsidP="00334B51">
      <w:pPr>
        <w:pStyle w:val="11"/>
        <w:tabs>
          <w:tab w:val="left" w:pos="282"/>
          <w:tab w:val="right" w:pos="9629"/>
        </w:tabs>
        <w:spacing w:before="120"/>
        <w:ind w:left="0" w:firstLine="0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3. КОНТРОЛЬ ЗНАНИЙ</w:t>
      </w:r>
    </w:p>
    <w:p w:rsidR="00334B51" w:rsidRDefault="00334B51" w:rsidP="00334B51">
      <w:pPr>
        <w:pStyle w:val="2"/>
        <w:tabs>
          <w:tab w:val="right" w:pos="9540"/>
        </w:tabs>
        <w:spacing w:before="120"/>
        <w:ind w:left="360" w:right="-365" w:firstLine="0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3.1Текущий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контроль</w:t>
      </w:r>
      <w:r>
        <w:rPr>
          <w:spacing w:val="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знаний                                                                             </w:t>
      </w:r>
    </w:p>
    <w:p w:rsidR="00334B51" w:rsidRDefault="00334B51" w:rsidP="00334B51">
      <w:pPr>
        <w:pStyle w:val="2"/>
        <w:tabs>
          <w:tab w:val="right" w:pos="9629"/>
        </w:tabs>
        <w:spacing w:before="120"/>
        <w:ind w:left="360" w:firstLine="0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3.2 Итоговый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контроль</w:t>
      </w:r>
      <w:r>
        <w:rPr>
          <w:spacing w:val="-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знаний                                                                        </w:t>
      </w:r>
    </w:p>
    <w:p w:rsidR="00334B51" w:rsidRDefault="00334B51" w:rsidP="00334B51">
      <w:pPr>
        <w:pStyle w:val="2"/>
        <w:tabs>
          <w:tab w:val="left" w:pos="642"/>
          <w:tab w:val="right" w:pos="9629"/>
        </w:tabs>
        <w:spacing w:before="120"/>
        <w:ind w:left="360" w:firstLine="0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3.3 Критерии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оценки                                                                                          </w:t>
      </w:r>
    </w:p>
    <w:p w:rsidR="00334B51" w:rsidRDefault="00334B51" w:rsidP="00334B51">
      <w:pPr>
        <w:pStyle w:val="2"/>
        <w:tabs>
          <w:tab w:val="left" w:pos="642"/>
          <w:tab w:val="right" w:pos="9629"/>
        </w:tabs>
        <w:spacing w:before="120"/>
        <w:ind w:left="360" w:firstLine="0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3.4. Контрольные вопросы для самостоятельной оценки качества </w:t>
      </w:r>
    </w:p>
    <w:p w:rsidR="00334B51" w:rsidRDefault="00334B51" w:rsidP="00334B51">
      <w:pPr>
        <w:pStyle w:val="2"/>
        <w:tabs>
          <w:tab w:val="left" w:pos="642"/>
          <w:tab w:val="right" w:pos="9629"/>
        </w:tabs>
        <w:spacing w:before="120"/>
        <w:ind w:left="360" w:firstLine="360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освоения дисциплины                                                                                    </w:t>
      </w:r>
    </w:p>
    <w:p w:rsidR="00334B51" w:rsidRDefault="00334B51" w:rsidP="00334B51">
      <w:pPr>
        <w:pStyle w:val="31"/>
        <w:spacing w:before="12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4. ДОПОЛНИТЕЛЬНЫЕ МАТЕРИАЛЫ</w:t>
      </w:r>
    </w:p>
    <w:p w:rsidR="00334B51" w:rsidRPr="00334B51" w:rsidRDefault="00334B51" w:rsidP="00334B51">
      <w:pPr>
        <w:pStyle w:val="31"/>
        <w:spacing w:before="120"/>
        <w:ind w:firstLine="357"/>
        <w:rPr>
          <w:bCs/>
          <w:sz w:val="22"/>
          <w:szCs w:val="22"/>
        </w:rPr>
      </w:pPr>
      <w:r w:rsidRPr="00334B51">
        <w:rPr>
          <w:bCs/>
          <w:sz w:val="22"/>
          <w:szCs w:val="22"/>
        </w:rPr>
        <w:t>4.1 Глоссарий</w:t>
      </w:r>
    </w:p>
    <w:p w:rsidR="000D70F7" w:rsidRPr="00334B51" w:rsidRDefault="00334B51" w:rsidP="00334B51">
      <w:pPr>
        <w:pStyle w:val="11"/>
        <w:tabs>
          <w:tab w:val="left" w:pos="0"/>
          <w:tab w:val="right" w:pos="9509"/>
        </w:tabs>
        <w:spacing w:before="120"/>
        <w:ind w:hanging="101"/>
        <w:rPr>
          <w:rFonts w:eastAsia="Times New Roman"/>
          <w:i/>
          <w:color w:val="000000"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/>
        </w:rPr>
        <w:t xml:space="preserve">      </w:t>
      </w:r>
      <w:r w:rsidRPr="00334B51">
        <w:rPr>
          <w:bCs/>
          <w:sz w:val="22"/>
          <w:szCs w:val="22"/>
          <w:lang w:val="ru-RU"/>
        </w:rPr>
        <w:t xml:space="preserve">4.2 Репродукции учебных работ                                                                      </w:t>
      </w:r>
    </w:p>
    <w:p w:rsidR="006A4C8B" w:rsidRPr="00334B51" w:rsidRDefault="006A4C8B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sectPr w:rsidR="006A4C8B" w:rsidRPr="00334B51" w:rsidSect="001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E7AC1"/>
    <w:rsid w:val="0002388C"/>
    <w:rsid w:val="00064BFF"/>
    <w:rsid w:val="000D70F7"/>
    <w:rsid w:val="001142BA"/>
    <w:rsid w:val="00116C11"/>
    <w:rsid w:val="002E7AC1"/>
    <w:rsid w:val="00321603"/>
    <w:rsid w:val="00334B51"/>
    <w:rsid w:val="00367305"/>
    <w:rsid w:val="003D5815"/>
    <w:rsid w:val="005725D3"/>
    <w:rsid w:val="005A6103"/>
    <w:rsid w:val="0069114E"/>
    <w:rsid w:val="006A4C8B"/>
    <w:rsid w:val="006B6F1A"/>
    <w:rsid w:val="00A356B2"/>
    <w:rsid w:val="00BA3A3C"/>
    <w:rsid w:val="00BC60FA"/>
    <w:rsid w:val="00BC7F78"/>
    <w:rsid w:val="00CA26D7"/>
    <w:rsid w:val="00CB61DE"/>
    <w:rsid w:val="00CF11BD"/>
    <w:rsid w:val="00D37C61"/>
    <w:rsid w:val="00D7678E"/>
    <w:rsid w:val="00DD4EAC"/>
    <w:rsid w:val="00E26690"/>
    <w:rsid w:val="00E57E06"/>
    <w:rsid w:val="00F03E11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BA"/>
  </w:style>
  <w:style w:type="paragraph" w:styleId="1">
    <w:name w:val="heading 1"/>
    <w:basedOn w:val="a"/>
    <w:next w:val="a"/>
    <w:link w:val="10"/>
    <w:qFormat/>
    <w:rsid w:val="006B6F1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  <w:style w:type="character" w:customStyle="1" w:styleId="10">
    <w:name w:val="Заголовок 1 Знак"/>
    <w:basedOn w:val="a0"/>
    <w:link w:val="1"/>
    <w:rsid w:val="006B6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rsid w:val="006B6F1A"/>
    <w:pPr>
      <w:widowControl w:val="0"/>
      <w:spacing w:after="0" w:line="240" w:lineRule="auto"/>
      <w:ind w:left="101" w:hanging="18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toc 2"/>
    <w:basedOn w:val="a"/>
    <w:rsid w:val="006B6F1A"/>
    <w:pPr>
      <w:widowControl w:val="0"/>
      <w:spacing w:after="0" w:line="240" w:lineRule="auto"/>
      <w:ind w:left="641" w:hanging="36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2">
    <w:name w:val="Без интервала1"/>
    <w:rsid w:val="006B6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B6F1A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vvsu.ru/Books/koloristika/page0002.asp" TargetMode="External"/><Relationship Id="rId5" Type="http://schemas.openxmlformats.org/officeDocument/2006/relationships/hyperlink" Target="http://abc.vvsu.ru/Books/koloristika/page0002.as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Kalambala</cp:lastModifiedBy>
  <cp:revision>10</cp:revision>
  <cp:lastPrinted>2017-01-09T09:57:00Z</cp:lastPrinted>
  <dcterms:created xsi:type="dcterms:W3CDTF">2017-01-26T15:51:00Z</dcterms:created>
  <dcterms:modified xsi:type="dcterms:W3CDTF">2017-01-30T16:18:00Z</dcterms:modified>
</cp:coreProperties>
</file>