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BA" w:rsidRDefault="005E4EBA" w:rsidP="000244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неделя.</w:t>
      </w:r>
    </w:p>
    <w:p w:rsidR="005E4EBA" w:rsidRDefault="005E4EBA" w:rsidP="000244CA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p w:rsidR="000244CA" w:rsidRDefault="000244CA" w:rsidP="000244CA">
      <w:pPr>
        <w:jc w:val="center"/>
        <w:rPr>
          <w:b/>
          <w:i/>
          <w:sz w:val="28"/>
          <w:szCs w:val="28"/>
        </w:rPr>
      </w:pPr>
      <w:r w:rsidRPr="001E1446">
        <w:rPr>
          <w:b/>
          <w:i/>
          <w:sz w:val="28"/>
          <w:szCs w:val="28"/>
        </w:rPr>
        <w:t>Пути и возможности развития современной культуры</w:t>
      </w:r>
    </w:p>
    <w:p w:rsidR="000244CA" w:rsidRPr="000244CA" w:rsidRDefault="000244CA" w:rsidP="000244CA">
      <w:pPr>
        <w:jc w:val="center"/>
        <w:rPr>
          <w:b/>
          <w:sz w:val="28"/>
          <w:szCs w:val="28"/>
        </w:rPr>
      </w:pPr>
    </w:p>
    <w:p w:rsidR="000244CA" w:rsidRDefault="000244CA" w:rsidP="000244CA">
      <w:pPr>
        <w:ind w:firstLine="993"/>
        <w:jc w:val="both"/>
        <w:rPr>
          <w:sz w:val="28"/>
          <w:szCs w:val="28"/>
        </w:rPr>
      </w:pPr>
      <w:r w:rsidRPr="001815FC">
        <w:rPr>
          <w:sz w:val="28"/>
          <w:szCs w:val="28"/>
        </w:rPr>
        <w:t xml:space="preserve"> Возникновение пессимистических моделей глобальных процессов развития человека и планетарной культуры привели к тому, что в 60—70-е гг. появилось множество центров, объединивших ученых, работающих в этой области. </w:t>
      </w:r>
      <w:r w:rsidRPr="00502846">
        <w:rPr>
          <w:i/>
          <w:sz w:val="28"/>
          <w:szCs w:val="28"/>
        </w:rPr>
        <w:t>Стала распространяться</w:t>
      </w:r>
      <w:r w:rsidRPr="001815FC">
        <w:rPr>
          <w:sz w:val="28"/>
          <w:szCs w:val="28"/>
        </w:rPr>
        <w:t xml:space="preserve"> </w:t>
      </w:r>
      <w:r w:rsidRPr="00502846">
        <w:rPr>
          <w:b/>
          <w:i/>
          <w:sz w:val="28"/>
          <w:szCs w:val="28"/>
        </w:rPr>
        <w:t>футурология</w:t>
      </w:r>
      <w:r w:rsidRPr="001815FC">
        <w:rPr>
          <w:sz w:val="28"/>
          <w:szCs w:val="28"/>
        </w:rPr>
        <w:t xml:space="preserve">. В самом широком смысле — это </w:t>
      </w:r>
      <w:r w:rsidRPr="00502846">
        <w:rPr>
          <w:i/>
          <w:sz w:val="28"/>
          <w:szCs w:val="28"/>
        </w:rPr>
        <w:t>совокупность человеческих знаний, представлений о будущем человеческого рода.</w:t>
      </w:r>
      <w:r w:rsidRPr="001815FC">
        <w:rPr>
          <w:sz w:val="28"/>
          <w:szCs w:val="28"/>
        </w:rPr>
        <w:t xml:space="preserve"> Наибольшую известность в футурологических исследованиях получил </w:t>
      </w:r>
      <w:r w:rsidRPr="00502846">
        <w:rPr>
          <w:b/>
          <w:i/>
          <w:sz w:val="28"/>
          <w:szCs w:val="28"/>
        </w:rPr>
        <w:t>Римский клуб</w:t>
      </w:r>
      <w:r w:rsidRPr="001815FC">
        <w:rPr>
          <w:sz w:val="28"/>
          <w:szCs w:val="28"/>
        </w:rPr>
        <w:t xml:space="preserve">, основанный в 1968 г. и объединивший ученых 30 стран мира. </w:t>
      </w:r>
      <w:r w:rsidRPr="00502846">
        <w:rPr>
          <w:i/>
          <w:sz w:val="28"/>
          <w:szCs w:val="28"/>
        </w:rPr>
        <w:t>Основная проблематика исследований</w:t>
      </w:r>
      <w:r w:rsidRPr="001815FC">
        <w:rPr>
          <w:sz w:val="28"/>
          <w:szCs w:val="28"/>
        </w:rPr>
        <w:t xml:space="preserve"> Римского клуба как наиболее авторитетного международного органа, изучающего будущее, — это </w:t>
      </w:r>
      <w:r w:rsidRPr="00502846">
        <w:rPr>
          <w:b/>
          <w:i/>
          <w:sz w:val="28"/>
          <w:szCs w:val="28"/>
        </w:rPr>
        <w:t>глобальное моделирование</w:t>
      </w:r>
      <w:r w:rsidRPr="001815FC">
        <w:rPr>
          <w:sz w:val="28"/>
          <w:szCs w:val="28"/>
        </w:rPr>
        <w:t xml:space="preserve">. Причем последнее учитывает взаимосвязи различных аспектов человеческой жизни: социальный, политический, нравственный, культурный, экономический. </w:t>
      </w:r>
      <w:r w:rsidRPr="00502846">
        <w:rPr>
          <w:i/>
          <w:sz w:val="28"/>
          <w:szCs w:val="28"/>
        </w:rPr>
        <w:t>Исследования Римского клуба велись в двух направлениях. Это и изучение пределов и направленности экономического роста, и исследования в области человеческих отношений и взаимодействий</w:t>
      </w:r>
      <w:r w:rsidRPr="001815FC">
        <w:rPr>
          <w:sz w:val="28"/>
          <w:szCs w:val="28"/>
        </w:rPr>
        <w:t xml:space="preserve">. </w:t>
      </w:r>
    </w:p>
    <w:p w:rsidR="000244CA" w:rsidRDefault="000244CA" w:rsidP="000244CA">
      <w:pPr>
        <w:ind w:firstLine="993"/>
        <w:jc w:val="both"/>
        <w:rPr>
          <w:sz w:val="28"/>
          <w:szCs w:val="28"/>
        </w:rPr>
      </w:pPr>
      <w:r w:rsidRPr="001815FC">
        <w:rPr>
          <w:sz w:val="28"/>
          <w:szCs w:val="28"/>
        </w:rPr>
        <w:t xml:space="preserve">Мир — не просто </w:t>
      </w:r>
      <w:proofErr w:type="spellStart"/>
      <w:r w:rsidRPr="001815FC">
        <w:rPr>
          <w:sz w:val="28"/>
          <w:szCs w:val="28"/>
        </w:rPr>
        <w:t>взаимообусловливаемое</w:t>
      </w:r>
      <w:proofErr w:type="spellEnd"/>
      <w:r w:rsidRPr="001815FC">
        <w:rPr>
          <w:sz w:val="28"/>
          <w:szCs w:val="28"/>
        </w:rPr>
        <w:t xml:space="preserve"> целое, но целое, дифференцированное на части, на отдельные регионы, имеющие свои специфические черты развития. </w:t>
      </w:r>
      <w:r w:rsidRPr="00502846">
        <w:rPr>
          <w:i/>
          <w:sz w:val="28"/>
          <w:szCs w:val="28"/>
        </w:rPr>
        <w:t>Человечество и его культура есть единый организм, все элементы которого обладают особой качественной спецификой.</w:t>
      </w:r>
      <w:r w:rsidRPr="001815FC">
        <w:rPr>
          <w:sz w:val="28"/>
          <w:szCs w:val="28"/>
        </w:rPr>
        <w:t xml:space="preserve"> Отсюда возникает и </w:t>
      </w:r>
      <w:r w:rsidRPr="00502846">
        <w:rPr>
          <w:i/>
          <w:sz w:val="28"/>
          <w:szCs w:val="28"/>
        </w:rPr>
        <w:t>идея переноса акцента деятельности человека с количественных параметров на качественные</w:t>
      </w:r>
    </w:p>
    <w:p w:rsidR="000244CA" w:rsidRDefault="000244CA" w:rsidP="000244CA">
      <w:pPr>
        <w:ind w:firstLine="993"/>
        <w:jc w:val="both"/>
        <w:rPr>
          <w:sz w:val="28"/>
          <w:szCs w:val="28"/>
        </w:rPr>
      </w:pPr>
      <w:r w:rsidRPr="001815FC">
        <w:rPr>
          <w:sz w:val="28"/>
          <w:szCs w:val="28"/>
        </w:rPr>
        <w:t xml:space="preserve"> Суть новой культуры вырастает из разрушения характерных для классического индустриального общества систем, внешне детерминирующих жизнь личности. </w:t>
      </w:r>
    </w:p>
    <w:p w:rsidR="000244CA" w:rsidRDefault="000244CA" w:rsidP="000244CA">
      <w:pPr>
        <w:ind w:firstLine="993"/>
        <w:jc w:val="both"/>
        <w:rPr>
          <w:i/>
          <w:sz w:val="28"/>
          <w:szCs w:val="28"/>
        </w:rPr>
      </w:pPr>
      <w:r w:rsidRPr="00502846">
        <w:rPr>
          <w:i/>
          <w:sz w:val="28"/>
          <w:szCs w:val="28"/>
        </w:rPr>
        <w:t>Современная экономика носит инновационный характер.</w:t>
      </w:r>
      <w:r w:rsidRPr="001815FC">
        <w:rPr>
          <w:sz w:val="28"/>
          <w:szCs w:val="28"/>
        </w:rPr>
        <w:t xml:space="preserve"> Это означает, что материальные и вещественные факторы производства перестают быть основным носителем ценностей, так как устаревают каждые 3—4 года. Орудия труда, машины, станки, производственные линии, различного рода техника меняются буквально на глазах. </w:t>
      </w:r>
      <w:r w:rsidRPr="00502846">
        <w:rPr>
          <w:b/>
          <w:i/>
          <w:sz w:val="28"/>
          <w:szCs w:val="28"/>
        </w:rPr>
        <w:t>Главным фактором обновления производства и получения прибыли является человек, его интеллектуальные и творческие возможности.</w:t>
      </w:r>
      <w:r w:rsidRPr="001815FC">
        <w:rPr>
          <w:sz w:val="28"/>
          <w:szCs w:val="28"/>
        </w:rPr>
        <w:t xml:space="preserve"> Развитие личностных качеств, творческих способностей и возможностей, воспитание высококвалифицированной рабочей силы становится наиболее выгодным вложением капитала. </w:t>
      </w:r>
      <w:r w:rsidRPr="00502846">
        <w:rPr>
          <w:i/>
          <w:sz w:val="28"/>
          <w:szCs w:val="28"/>
        </w:rPr>
        <w:t>Новый экономический мир основывается на знаниях и способностях человека, на мироощущении свободы и идее творческого саморазвития.</w:t>
      </w:r>
    </w:p>
    <w:p w:rsidR="000244CA" w:rsidRPr="00502846" w:rsidRDefault="000244CA" w:rsidP="000244CA">
      <w:pPr>
        <w:ind w:firstLine="993"/>
        <w:jc w:val="both"/>
        <w:rPr>
          <w:i/>
          <w:sz w:val="28"/>
          <w:szCs w:val="28"/>
        </w:rPr>
      </w:pPr>
      <w:r w:rsidRPr="001815FC">
        <w:rPr>
          <w:sz w:val="28"/>
          <w:szCs w:val="28"/>
        </w:rPr>
        <w:t xml:space="preserve">Внедрение новых информационных технологий, и прежде всего компьютерной техники и систем телекоммуникационных связей, показало, что </w:t>
      </w:r>
      <w:r w:rsidRPr="00502846">
        <w:rPr>
          <w:i/>
          <w:sz w:val="28"/>
          <w:szCs w:val="28"/>
        </w:rPr>
        <w:t>концепция информационного общества отнюдь не является утопичной</w:t>
      </w:r>
      <w:r w:rsidRPr="001815FC">
        <w:rPr>
          <w:sz w:val="28"/>
          <w:szCs w:val="28"/>
        </w:rPr>
        <w:t>.</w:t>
      </w:r>
    </w:p>
    <w:p w:rsidR="000244CA" w:rsidRDefault="000244CA" w:rsidP="000244CA">
      <w:pPr>
        <w:jc w:val="both"/>
        <w:rPr>
          <w:sz w:val="28"/>
          <w:szCs w:val="28"/>
        </w:rPr>
      </w:pPr>
      <w:r w:rsidRPr="00502846">
        <w:rPr>
          <w:i/>
          <w:sz w:val="28"/>
          <w:szCs w:val="28"/>
        </w:rPr>
        <w:t>Возникает новая информационная культура, новые способы получения информации, производственной и научной деятельности.</w:t>
      </w:r>
      <w:r w:rsidRPr="001815FC">
        <w:rPr>
          <w:sz w:val="28"/>
          <w:szCs w:val="28"/>
        </w:rPr>
        <w:t xml:space="preserve"> </w:t>
      </w:r>
    </w:p>
    <w:p w:rsidR="000244CA" w:rsidRDefault="000244CA" w:rsidP="000244CA">
      <w:pPr>
        <w:ind w:firstLine="993"/>
        <w:jc w:val="both"/>
        <w:rPr>
          <w:sz w:val="28"/>
          <w:szCs w:val="28"/>
        </w:rPr>
      </w:pPr>
      <w:r w:rsidRPr="00502846">
        <w:rPr>
          <w:i/>
          <w:sz w:val="28"/>
          <w:szCs w:val="28"/>
        </w:rPr>
        <w:lastRenderedPageBreak/>
        <w:t>Современный цивилизационный сдвиг, ведущий к резкому изменению роли культуры в жизни социума, фиксируется многими специалистами-гуманитариями</w:t>
      </w:r>
      <w:r w:rsidRPr="001815FC">
        <w:rPr>
          <w:sz w:val="28"/>
          <w:szCs w:val="28"/>
        </w:rPr>
        <w:t xml:space="preserve">. </w:t>
      </w:r>
    </w:p>
    <w:p w:rsidR="000244CA" w:rsidRDefault="000244CA" w:rsidP="000244CA">
      <w:pPr>
        <w:ind w:firstLine="993"/>
        <w:jc w:val="both"/>
        <w:rPr>
          <w:sz w:val="28"/>
          <w:szCs w:val="28"/>
        </w:rPr>
      </w:pPr>
      <w:r w:rsidRPr="001815FC">
        <w:rPr>
          <w:sz w:val="28"/>
          <w:szCs w:val="28"/>
        </w:rPr>
        <w:t xml:space="preserve"> По мнению </w:t>
      </w:r>
      <w:proofErr w:type="gramStart"/>
      <w:r w:rsidRPr="001815FC">
        <w:rPr>
          <w:sz w:val="28"/>
          <w:szCs w:val="28"/>
        </w:rPr>
        <w:t>великого гуманиста</w:t>
      </w:r>
      <w:proofErr w:type="gramEnd"/>
      <w:r w:rsidRPr="001815FC">
        <w:rPr>
          <w:sz w:val="28"/>
          <w:szCs w:val="28"/>
        </w:rPr>
        <w:t xml:space="preserve"> XX в., Альберта </w:t>
      </w:r>
      <w:proofErr w:type="spellStart"/>
      <w:r w:rsidRPr="001815FC">
        <w:rPr>
          <w:sz w:val="28"/>
          <w:szCs w:val="28"/>
        </w:rPr>
        <w:t>Швейцера</w:t>
      </w:r>
      <w:proofErr w:type="spellEnd"/>
      <w:r w:rsidRPr="001815FC">
        <w:rPr>
          <w:sz w:val="28"/>
          <w:szCs w:val="28"/>
        </w:rPr>
        <w:t xml:space="preserve">, гибель современной культуры происходит потому, что дело этического обновления поручено государству, в то время как этика в качестве сердцевины культуры есть дело прежде всего индивида. Утверждая себя в качестве нравственных личностей, люди тем самым способствуют превращению социума из «естественного образования» в этическое. </w:t>
      </w:r>
      <w:r w:rsidRPr="00502846">
        <w:rPr>
          <w:i/>
          <w:sz w:val="28"/>
          <w:szCs w:val="28"/>
        </w:rPr>
        <w:t>По его мнению, «страшная ошибка» предыдущих поколений заключалась в склонности идеализировать и преувеличивать духовное могущество социальных структур, государства</w:t>
      </w:r>
      <w:r w:rsidRPr="001815FC">
        <w:rPr>
          <w:sz w:val="28"/>
          <w:szCs w:val="28"/>
        </w:rPr>
        <w:t xml:space="preserve">. </w:t>
      </w:r>
    </w:p>
    <w:p w:rsidR="000244CA" w:rsidRPr="001815FC" w:rsidRDefault="000244CA" w:rsidP="000244CA">
      <w:pPr>
        <w:ind w:firstLine="993"/>
        <w:jc w:val="both"/>
        <w:rPr>
          <w:sz w:val="28"/>
          <w:szCs w:val="28"/>
        </w:rPr>
      </w:pPr>
      <w:r w:rsidRPr="00502846">
        <w:rPr>
          <w:i/>
          <w:sz w:val="28"/>
          <w:szCs w:val="28"/>
        </w:rPr>
        <w:t xml:space="preserve">Три аспекта характеризуют новый гуманизм, с которым, как с культурным </w:t>
      </w:r>
      <w:proofErr w:type="spellStart"/>
      <w:r w:rsidRPr="00502846">
        <w:rPr>
          <w:i/>
          <w:sz w:val="28"/>
          <w:szCs w:val="28"/>
        </w:rPr>
        <w:t>абсолютом</w:t>
      </w:r>
      <w:proofErr w:type="spellEnd"/>
      <w:r w:rsidRPr="00502846">
        <w:rPr>
          <w:i/>
          <w:sz w:val="28"/>
          <w:szCs w:val="28"/>
        </w:rPr>
        <w:t>, пытается воссоединиться «</w:t>
      </w:r>
      <w:proofErr w:type="spellStart"/>
      <w:r w:rsidRPr="00502846">
        <w:rPr>
          <w:i/>
          <w:sz w:val="28"/>
          <w:szCs w:val="28"/>
        </w:rPr>
        <w:t>обновленный</w:t>
      </w:r>
      <w:proofErr w:type="spellEnd"/>
      <w:r w:rsidRPr="00502846">
        <w:rPr>
          <w:i/>
          <w:sz w:val="28"/>
          <w:szCs w:val="28"/>
        </w:rPr>
        <w:t xml:space="preserve"> человек»: </w:t>
      </w:r>
      <w:r w:rsidRPr="00502846">
        <w:rPr>
          <w:b/>
          <w:i/>
          <w:sz w:val="28"/>
          <w:szCs w:val="28"/>
        </w:rPr>
        <w:t>чувство глобальности, любовь к справедливости и нетерпимость к насилию</w:t>
      </w:r>
      <w:r w:rsidRPr="00502846">
        <w:rPr>
          <w:i/>
          <w:sz w:val="28"/>
          <w:szCs w:val="28"/>
        </w:rPr>
        <w:t>.</w:t>
      </w:r>
      <w:r w:rsidRPr="001815FC">
        <w:rPr>
          <w:sz w:val="28"/>
          <w:szCs w:val="28"/>
        </w:rPr>
        <w:t xml:space="preserve"> В центре же стоит целостная человеческая личность и ее возможности, и другого подхода, несмотря на то, что это кажется простой банальностью, просто-напросто нет. Речь здесь идет</w:t>
      </w:r>
      <w:r>
        <w:rPr>
          <w:sz w:val="28"/>
          <w:szCs w:val="28"/>
        </w:rPr>
        <w:t>,</w:t>
      </w:r>
      <w:r w:rsidRPr="001815FC">
        <w:rPr>
          <w:sz w:val="28"/>
          <w:szCs w:val="28"/>
        </w:rPr>
        <w:t xml:space="preserve"> прежде всего</w:t>
      </w:r>
      <w:r>
        <w:rPr>
          <w:sz w:val="28"/>
          <w:szCs w:val="28"/>
        </w:rPr>
        <w:t>,</w:t>
      </w:r>
      <w:r w:rsidRPr="001815FC">
        <w:rPr>
          <w:sz w:val="28"/>
          <w:szCs w:val="28"/>
        </w:rPr>
        <w:t xml:space="preserve"> о «беспрецедентной культурной перестройке» миллиардов населения земного шара — всех без исключения, независимо от уровня их положения в социальной иерархии. </w:t>
      </w:r>
    </w:p>
    <w:p w:rsidR="000244CA" w:rsidRDefault="000244CA" w:rsidP="000244CA">
      <w:pPr>
        <w:jc w:val="center"/>
        <w:rPr>
          <w:b/>
          <w:sz w:val="28"/>
          <w:szCs w:val="28"/>
        </w:rPr>
      </w:pPr>
    </w:p>
    <w:p w:rsidR="000244CA" w:rsidRDefault="000244CA" w:rsidP="000244CA">
      <w:pPr>
        <w:jc w:val="center"/>
        <w:rPr>
          <w:b/>
          <w:sz w:val="28"/>
          <w:szCs w:val="28"/>
        </w:rPr>
      </w:pPr>
      <w:r w:rsidRPr="004A3EF1">
        <w:rPr>
          <w:b/>
          <w:sz w:val="28"/>
          <w:szCs w:val="28"/>
        </w:rPr>
        <w:t>Задания и вопросы</w:t>
      </w:r>
    </w:p>
    <w:p w:rsidR="000244CA" w:rsidRDefault="000244CA" w:rsidP="000244CA">
      <w:pPr>
        <w:jc w:val="center"/>
        <w:rPr>
          <w:b/>
          <w:sz w:val="28"/>
          <w:szCs w:val="28"/>
        </w:rPr>
      </w:pPr>
    </w:p>
    <w:p w:rsidR="000244CA" w:rsidRPr="000244CA" w:rsidRDefault="000244CA" w:rsidP="000244C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Что означает понятие футурология  </w:t>
      </w:r>
    </w:p>
    <w:p w:rsidR="000244CA" w:rsidRPr="000244CA" w:rsidRDefault="000244CA" w:rsidP="000244C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такое Римский клуб и его задачи</w:t>
      </w:r>
    </w:p>
    <w:p w:rsidR="000244CA" w:rsidRPr="000244CA" w:rsidRDefault="000244CA" w:rsidP="000244C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Что такое глобальное моделирование</w:t>
      </w:r>
    </w:p>
    <w:p w:rsidR="000244CA" w:rsidRPr="000244CA" w:rsidRDefault="000244CA" w:rsidP="000244C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Особенности информационной культуры</w:t>
      </w:r>
    </w:p>
    <w:p w:rsidR="000244CA" w:rsidRPr="004A3EF1" w:rsidRDefault="000244CA" w:rsidP="000244C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Какие аспекты характеризуют новый гуманизм </w:t>
      </w:r>
    </w:p>
    <w:p w:rsidR="000244CA" w:rsidRPr="000244CA" w:rsidRDefault="000244CA" w:rsidP="000244CA">
      <w:pPr>
        <w:ind w:left="360"/>
        <w:jc w:val="both"/>
        <w:rPr>
          <w:b/>
          <w:sz w:val="28"/>
          <w:szCs w:val="28"/>
        </w:rPr>
      </w:pPr>
    </w:p>
    <w:p w:rsidR="00D97D65" w:rsidRDefault="00D97D65"/>
    <w:sectPr w:rsidR="00D9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419D"/>
    <w:multiLevelType w:val="hybridMultilevel"/>
    <w:tmpl w:val="EB26B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C0"/>
    <w:rsid w:val="000244CA"/>
    <w:rsid w:val="005E4EBA"/>
    <w:rsid w:val="00D97D65"/>
    <w:rsid w:val="00E6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E7C2"/>
  <w15:docId w15:val="{4CB8ADF8-717B-4B4E-9DFB-77756A04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Стрекаль</dc:creator>
  <cp:keywords/>
  <dc:description/>
  <cp:lastModifiedBy>Света Асташова</cp:lastModifiedBy>
  <cp:revision>4</cp:revision>
  <dcterms:created xsi:type="dcterms:W3CDTF">2020-03-23T20:26:00Z</dcterms:created>
  <dcterms:modified xsi:type="dcterms:W3CDTF">2020-03-24T06:47:00Z</dcterms:modified>
</cp:coreProperties>
</file>