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96" w:rsidRDefault="00325F96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25F96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НОВОЕ 7 ЗАДАНИЕ!</w:t>
      </w:r>
      <w:bookmarkEnd w:id="0"/>
    </w:p>
    <w:p w:rsidR="00325F96" w:rsidRDefault="00325F96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383B" w:rsidRPr="00D74963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963">
        <w:rPr>
          <w:rFonts w:ascii="Times New Roman" w:hAnsi="Times New Roman" w:cs="Times New Roman"/>
          <w:b/>
          <w:i/>
          <w:sz w:val="28"/>
          <w:szCs w:val="28"/>
        </w:rPr>
        <w:t xml:space="preserve">Развитие русской культуры на рубеже </w:t>
      </w:r>
      <w:r w:rsidRPr="00D74963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D7496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D74963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D74963">
        <w:rPr>
          <w:rFonts w:ascii="Times New Roman" w:hAnsi="Times New Roman" w:cs="Times New Roman"/>
          <w:b/>
          <w:i/>
          <w:sz w:val="28"/>
          <w:szCs w:val="28"/>
        </w:rPr>
        <w:t xml:space="preserve"> веков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>Россия, с одной стороны, — самая без государственная, самая анархическая страна в мире, а с другой — самая государственная, самая бюрократическая страна в мире. Россия — страна безграничной свободы духа, самая не буржуазная страна в мире, и в то же время — стирана, лишенная сознания прав личности, страна купцов, стяжателей, невиданного взяточничества чиновников. Бесконечная любовь к людям, Христова любовь соединяется у русских с жестокостью, рабской покорностью.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 xml:space="preserve"> Смутное время, которое сейчас переживает отечественная культура, — не новое явление, но всегда наша культура находила те или иные ответы на вызовы времени, продолжая развиваться. Более того, именно в самые трудные периоды отечественной истории рождались самые великие идеи и произведения, возникали новые тра</w:t>
      </w:r>
      <w:r>
        <w:rPr>
          <w:rFonts w:ascii="Times New Roman" w:hAnsi="Times New Roman" w:cs="Times New Roman"/>
          <w:sz w:val="28"/>
          <w:szCs w:val="28"/>
        </w:rPr>
        <w:t>диции и ценностные ориентации.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 xml:space="preserve">Особенности нынешнего </w:t>
      </w:r>
      <w:r>
        <w:rPr>
          <w:rFonts w:ascii="Times New Roman" w:hAnsi="Times New Roman" w:cs="Times New Roman"/>
          <w:sz w:val="28"/>
          <w:szCs w:val="28"/>
        </w:rPr>
        <w:t>«смутного времени» в России закл</w:t>
      </w:r>
      <w:r w:rsidRPr="00834223">
        <w:rPr>
          <w:rFonts w:ascii="Times New Roman" w:hAnsi="Times New Roman" w:cs="Times New Roman"/>
          <w:sz w:val="28"/>
          <w:szCs w:val="28"/>
        </w:rPr>
        <w:t>ючаются в том, что оно совпадает с глобальным мировым кризисом, и российский кризис — часть всемирного кризиса, который ощущается в России наиболее остро.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 xml:space="preserve">Возрождение культуры является важнейшим условием обновления нашего общества. В области культуры накопилось немало проблем. </w:t>
      </w:r>
      <w:r w:rsidRPr="00404951">
        <w:rPr>
          <w:rFonts w:ascii="Times New Roman" w:hAnsi="Times New Roman" w:cs="Times New Roman"/>
          <w:b/>
          <w:i/>
          <w:sz w:val="28"/>
          <w:szCs w:val="28"/>
        </w:rPr>
        <w:t>В последнее десятилетие открылись новые пласты духовной культуры, скрывавшиеся ранее в не издававшихся художественных и философских произведениях, не исполнявшихся музыкальных произведениях, запрещенных картинах и кинофильмах.</w:t>
      </w:r>
      <w:r w:rsidRPr="00834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 xml:space="preserve"> В современной отечественной культуре диковинным образом соединяются несоединимые ценности и ориентации: коллективизм, соборность и индивидуализм, эгоизм, нарочитая политизированность и демонстративная аполитичность, гос</w:t>
      </w:r>
      <w:r>
        <w:rPr>
          <w:rFonts w:ascii="Times New Roman" w:hAnsi="Times New Roman" w:cs="Times New Roman"/>
          <w:sz w:val="28"/>
          <w:szCs w:val="28"/>
        </w:rPr>
        <w:t>ударственность и анархия и т. п</w:t>
      </w:r>
      <w:r w:rsidRPr="00834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>Складывается общая картина культурной жизни, характерная для постмодернизма, широко распространенного в мире к концу XX в. Это особый тип мировоззрения, направленный на отказ от всех традиций, установления каких-либо истин, ориентированный на безудержный плюрализм, признание равноценными любых культурных проявлений. Постмодернизм не в состоянии примирить непримиримое, так как не выдвигает для этого плодотворных идей, он лишь совмещает контрасты как исходный материал дальнейшего культурно-исторического творчества.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современной социо</w:t>
      </w:r>
      <w:r w:rsidRPr="00834223">
        <w:rPr>
          <w:rFonts w:ascii="Times New Roman" w:hAnsi="Times New Roman" w:cs="Times New Roman"/>
          <w:sz w:val="28"/>
          <w:szCs w:val="28"/>
        </w:rPr>
        <w:t xml:space="preserve">культурной ситуации выявились несколько десятилетий назад. Широкое внедрение достижений науки и техники в сферу производства и быта существенным образом изменило формы функционирования культуры. 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4223">
        <w:rPr>
          <w:rFonts w:ascii="Times New Roman" w:hAnsi="Times New Roman" w:cs="Times New Roman"/>
          <w:sz w:val="28"/>
          <w:szCs w:val="28"/>
        </w:rPr>
        <w:t xml:space="preserve">«Кассетная культура» стала бесцензурной, ибо отбор, тиражирование и потребление осуществляется посредством свободного волеизъявления людей. Сейчас создается </w:t>
      </w:r>
      <w:proofErr w:type="gramStart"/>
      <w:r w:rsidRPr="00834223"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223">
        <w:rPr>
          <w:rFonts w:ascii="Times New Roman" w:hAnsi="Times New Roman" w:cs="Times New Roman"/>
          <w:sz w:val="28"/>
          <w:szCs w:val="28"/>
        </w:rPr>
        <w:t xml:space="preserve"> тип</w:t>
      </w:r>
      <w:proofErr w:type="gramEnd"/>
      <w:r w:rsidRPr="00834223">
        <w:rPr>
          <w:rFonts w:ascii="Times New Roman" w:hAnsi="Times New Roman" w:cs="Times New Roman"/>
          <w:sz w:val="28"/>
          <w:szCs w:val="28"/>
        </w:rPr>
        <w:t xml:space="preserve"> так называемой «домашней» культуры, составными элементами которого являются, помимо </w:t>
      </w:r>
      <w:r w:rsidRPr="00834223">
        <w:rPr>
          <w:rFonts w:ascii="Times New Roman" w:hAnsi="Times New Roman" w:cs="Times New Roman"/>
          <w:sz w:val="28"/>
          <w:szCs w:val="28"/>
        </w:rPr>
        <w:lastRenderedPageBreak/>
        <w:t>книг, видеокассеты, видеомагнитофон, радио, телевизор, персональный компьютер. Формируется как бы «банк мировой культуры» в «памяти квартиры». Наряду с положительными чертами налицо и тенденция возрастающей духовной изоляции индивида. Коренным образом меняется система социализации общества в целом, существенно сокращается сфера межличностных отношений.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4951">
        <w:rPr>
          <w:rFonts w:ascii="Times New Roman" w:hAnsi="Times New Roman" w:cs="Times New Roman"/>
          <w:sz w:val="28"/>
          <w:szCs w:val="28"/>
        </w:rPr>
        <w:t xml:space="preserve">Кризис советской культуры, начавшийся еще во время «оттепели» 1950—1960-х годов, стал очевиден с началом так называемой «перестройки», случившейся во второй половине 80-х годов ХХ в. Ирония истории заключалась в том, что целью затеянного М. Горбачевым и его сторонниками социокультурного проекта была действительно </w:t>
      </w:r>
      <w:r w:rsidRPr="00404951">
        <w:rPr>
          <w:rFonts w:ascii="Times New Roman" w:hAnsi="Times New Roman" w:cs="Times New Roman"/>
          <w:i/>
          <w:iCs/>
          <w:sz w:val="28"/>
          <w:szCs w:val="28"/>
        </w:rPr>
        <w:t xml:space="preserve">перестройка </w:t>
      </w:r>
      <w:r w:rsidRPr="00404951">
        <w:rPr>
          <w:rFonts w:ascii="Times New Roman" w:hAnsi="Times New Roman" w:cs="Times New Roman"/>
          <w:sz w:val="28"/>
          <w:szCs w:val="28"/>
        </w:rPr>
        <w:t xml:space="preserve">социализма (в противовес традиционному его строительству), т.е. попытка радикального реформирования общественной системы. 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14F2">
        <w:rPr>
          <w:rFonts w:ascii="Times New Roman" w:hAnsi="Times New Roman" w:cs="Times New Roman"/>
          <w:i/>
          <w:sz w:val="28"/>
          <w:szCs w:val="28"/>
        </w:rPr>
        <w:t xml:space="preserve">В результате «перестройки» ведущие категории и представления советской социалистической культуры подверглись политико-идеологической эрозии и стали предметом скепсиса, иронии, сарказма, остракизма. </w:t>
      </w:r>
      <w:r w:rsidRPr="00404951">
        <w:rPr>
          <w:rFonts w:ascii="Times New Roman" w:hAnsi="Times New Roman" w:cs="Times New Roman"/>
          <w:sz w:val="28"/>
          <w:szCs w:val="28"/>
        </w:rPr>
        <w:t xml:space="preserve">Рядом с переоценкой старого чрезвычайно расширились пласты нового, совершенно не свойственного ни социализму, ни советскому строю, в том числе ведущего происхождение с «буржуазного Запада </w:t>
      </w:r>
    </w:p>
    <w:p w:rsidR="002B383B" w:rsidRDefault="002B383B" w:rsidP="002B38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4951">
        <w:rPr>
          <w:rFonts w:ascii="Times New Roman" w:hAnsi="Times New Roman" w:cs="Times New Roman"/>
          <w:sz w:val="28"/>
          <w:szCs w:val="28"/>
        </w:rPr>
        <w:t>Со времени горбачевской «перестройки» наше представление о единстве «советской культуры» существенно изменилось. С одной стороны, под эгидой «гласности» появились новые явления культуры, извлеченные из небытия (из архивов и «спецхрана», из эмигрантских изданий и «самиздата») и, в силу прежних запретов и заговора молчания, привлекшие особое внимание публики. С другой стороны, авторитет и значимость явлений советской культуры, прежде общепризнанных, сильно потускнели, особенно в части идеологии и политики</w:t>
      </w:r>
      <w:r w:rsidR="001C396C">
        <w:rPr>
          <w:rFonts w:ascii="Times New Roman" w:hAnsi="Times New Roman" w:cs="Times New Roman"/>
          <w:sz w:val="28"/>
          <w:szCs w:val="28"/>
        </w:rPr>
        <w:t>.</w:t>
      </w:r>
      <w:r w:rsidRPr="0040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7D" w:rsidRDefault="002B383B" w:rsidP="002B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3B">
        <w:rPr>
          <w:rFonts w:ascii="Times New Roman" w:hAnsi="Times New Roman" w:cs="Times New Roman"/>
          <w:b/>
          <w:sz w:val="28"/>
          <w:szCs w:val="28"/>
        </w:rPr>
        <w:t>Задания и вопросы</w:t>
      </w:r>
    </w:p>
    <w:p w:rsidR="002B383B" w:rsidRDefault="002B383B" w:rsidP="002B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дополнительный материал по теме. </w:t>
      </w:r>
    </w:p>
    <w:p w:rsidR="002B383B" w:rsidRDefault="001C396C" w:rsidP="002B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«перестройка» и кто её идейный вдохновитель.</w:t>
      </w:r>
    </w:p>
    <w:p w:rsidR="001C396C" w:rsidRPr="002B383B" w:rsidRDefault="001C396C" w:rsidP="002B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события произошли за рассматриваемый период </w:t>
      </w:r>
    </w:p>
    <w:sectPr w:rsidR="001C396C" w:rsidRPr="002B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2B8"/>
    <w:multiLevelType w:val="hybridMultilevel"/>
    <w:tmpl w:val="B592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7B"/>
    <w:rsid w:val="001C396C"/>
    <w:rsid w:val="002A726A"/>
    <w:rsid w:val="002B383B"/>
    <w:rsid w:val="002E1A3D"/>
    <w:rsid w:val="00325F96"/>
    <w:rsid w:val="00F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5113"/>
  <w15:docId w15:val="{A7885F5F-8465-4F3C-A4BB-0EB5305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4</cp:revision>
  <dcterms:created xsi:type="dcterms:W3CDTF">2020-05-05T14:18:00Z</dcterms:created>
  <dcterms:modified xsi:type="dcterms:W3CDTF">2020-05-06T10:51:00Z</dcterms:modified>
</cp:coreProperties>
</file>