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CA" w:rsidRPr="00BD72CA" w:rsidRDefault="00BD72CA" w:rsidP="00BD7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D72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 «</w:t>
      </w:r>
      <w:r w:rsidRPr="00BD72CA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Начальный период Великой Отечественной войны (июнь 1941 г. – ноябрь 1942 г)</w:t>
      </w:r>
      <w:r w:rsidRPr="00BD72C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 </w:t>
      </w:r>
      <w:r w:rsidRPr="00BD72C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Коренной перелом в Великой Отечественной войне </w:t>
      </w:r>
      <w:r w:rsidRPr="00BD72CA">
        <w:rPr>
          <w:rFonts w:ascii="Times New Roman" w:eastAsia="Calibri" w:hAnsi="Times New Roman" w:cs="Times New Roman"/>
          <w:i/>
          <w:sz w:val="24"/>
          <w:szCs w:val="24"/>
          <w:u w:val="single"/>
        </w:rPr>
        <w:t>(ноябрь 1942 г. – зима 1943 г.)</w:t>
      </w:r>
      <w:r w:rsidRPr="00BD72C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p w:rsidR="00BD72CA" w:rsidRPr="00BD72CA" w:rsidRDefault="00BD72CA" w:rsidP="00BD72C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72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22.</w:t>
      </w:r>
      <w:r w:rsidRPr="00BD72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04.2020г.)</w:t>
      </w:r>
    </w:p>
    <w:p w:rsidR="00BD72CA" w:rsidRPr="00BD72CA" w:rsidRDefault="00BD72CA" w:rsidP="00BD72C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72CA" w:rsidRDefault="00BD72CA" w:rsidP="00BD72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BD72CA" w:rsidRPr="00BD72CA" w:rsidRDefault="00BD72CA" w:rsidP="00BD72C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2C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Просмотрите  </w:t>
      </w:r>
      <w:proofErr w:type="spellStart"/>
      <w:r w:rsidRPr="00BD72C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видеоуроки</w:t>
      </w:r>
      <w:proofErr w:type="spellEnd"/>
      <w:r w:rsidRPr="00BD7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D72CA">
        <w:rPr>
          <w:rFonts w:ascii="Calibri" w:eastAsia="Calibri" w:hAnsi="Calibri" w:cs="Times New Roman"/>
        </w:rPr>
        <w:t xml:space="preserve"> </w:t>
      </w:r>
      <w:r w:rsidRPr="00BD72CA">
        <w:rPr>
          <w:rFonts w:ascii="Times New Roman" w:eastAsia="Calibri" w:hAnsi="Times New Roman" w:cs="Times New Roman"/>
        </w:rPr>
        <w:t>1.</w:t>
      </w:r>
      <w:r w:rsidRPr="00BD7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6" w:tgtFrame="_blank" w:history="1">
        <w:r w:rsidRPr="008E1FB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https://youtu.be/NW3VJaE5Wao</w:t>
        </w:r>
      </w:hyperlink>
    </w:p>
    <w:p w:rsidR="00BD72CA" w:rsidRPr="00BD72CA" w:rsidRDefault="00BD72CA" w:rsidP="00BD72CA">
      <w:pPr>
        <w:ind w:left="489"/>
      </w:pPr>
      <w:r w:rsidRPr="00BD7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BD7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D72CA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BD72CA">
        <w:rPr>
          <w:rFonts w:ascii="Calibri" w:eastAsia="Calibri" w:hAnsi="Calibri" w:cs="Times New Roman"/>
        </w:rPr>
        <w:t xml:space="preserve"> </w:t>
      </w:r>
      <w:hyperlink r:id="rId7" w:tgtFrame="_blank" w:history="1">
        <w:r w:rsidRPr="00BD72C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https://youtu.be/B9Rrqa68d94</w:t>
        </w:r>
      </w:hyperlink>
    </w:p>
    <w:p w:rsidR="00BD72CA" w:rsidRPr="00BD72CA" w:rsidRDefault="00BD72CA" w:rsidP="00BD72C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2C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Причтите лекцию</w:t>
      </w:r>
    </w:p>
    <w:p w:rsidR="00BD72CA" w:rsidRPr="00BD72CA" w:rsidRDefault="00BD72CA" w:rsidP="00BD72C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2C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Все, что выделено красным цветом, выпишите в тетрадь</w:t>
      </w:r>
    </w:p>
    <w:p w:rsidR="008E1FBA" w:rsidRDefault="008E1FBA" w:rsidP="008E1FBA"/>
    <w:p w:rsidR="008E1FBA" w:rsidRPr="001E587D" w:rsidRDefault="008E1FBA" w:rsidP="001E587D">
      <w:pPr>
        <w:pStyle w:val="1"/>
        <w:spacing w:before="0" w:after="96"/>
        <w:jc w:val="center"/>
        <w:rPr>
          <w:rFonts w:ascii="Times New Roman" w:eastAsia="Times New Roman" w:hAnsi="Times New Roman" w:cs="Times New Roman"/>
          <w:bCs w:val="0"/>
          <w:i/>
          <w:color w:val="auto"/>
          <w:kern w:val="36"/>
          <w:szCs w:val="46"/>
          <w:u w:val="single"/>
          <w:lang w:eastAsia="ru-RU"/>
        </w:rPr>
      </w:pPr>
      <w:r>
        <w:tab/>
      </w:r>
      <w:r w:rsidRPr="001E587D">
        <w:rPr>
          <w:rFonts w:ascii="Times New Roman" w:eastAsia="Times New Roman" w:hAnsi="Times New Roman" w:cs="Times New Roman"/>
          <w:bCs w:val="0"/>
          <w:i/>
          <w:color w:val="auto"/>
          <w:kern w:val="36"/>
          <w:szCs w:val="46"/>
          <w:u w:val="single"/>
          <w:lang w:eastAsia="ru-RU"/>
        </w:rPr>
        <w:t>Первый период войны (22 июня 1941 г. – ноябрь 1942 г.)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Первый период войны (22 июня 1941 г. – ноябрь 1942 г.)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германского наступления и оборона страны. Рано утром 22 июня 1941 г. началась агрессия гитлеровской Германии против СССР. Основной удар пришелся на северо-западные, западные и юго-западные районы страны. Начало войны сложилось крайне неблагоприятно для Красной Армии. За первые три недели советская сторона понесла колоссальные потери в живой силе – 850 тыс. человек, а в целом в результате летне-осенней кампании 1941 г. убитыми, ранеными и пленными – более 5 </w:t>
      </w:r>
      <w:proofErr w:type="gramStart"/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На границе были потеряны почти вся авиация и танки.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• 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Организация обороны.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 июня 1941 г. для стратегического руководства Вооруженными силами была создана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Ставка Главного Командования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 главе с наркомом обороны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С. К. Тимошенко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(впоследствии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Ставка Верховного Главнокомандования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 главе с И. В. Сталиным).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29 июня 1941 г.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стране было введено военное положение. Для оперативного руководства боевыми действиями 30 июня 1941 г. был создан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Государственный комитет обороны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(ГКО), который также возглавил Сталин, занявший в июле одновременно пост наркома обороны. ГКО стал главным органом власти в стране, фактически подменив собой правительство, ЦК партии и т. д.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Советскому руководству, в том числе Сталину, удалось преодолеть растерянность первых недель войны, названной Великой Отечественной. Развернулась деятельность по организации обороны под лозунгом «Все для фронта, все для победы!». 30 июня был утвержден военно-хозяйственный план производства всех видов вооружений и боеприпасов. Были созданы Комитет продовольственного и вещевого снабжения Красной Армии, Совет по эвакуации (за 1941–1942 гг. эвакуировано около 2000 предприятий), Главное управление тыла при СНК СССР.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• 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Репрессии в армии.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условиях поражений советских вой</w:t>
      </w:r>
      <w:proofErr w:type="gramStart"/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 в стр</w:t>
      </w:r>
      <w:proofErr w:type="gramEnd"/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ане не прекращались репрессии: необходимо было найти виновных. 16 июля 1941 г. было издано постановление ГКО об аресте и предании суду группы генералов во главе с командующим Западным фронтом генералом армии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Д. Г. Павловым,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расстрелянных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июля 1941 г. Были приняты меры по ужесточению дисциплины в армии. С этой целью 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 августа 1941 г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был издан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приказ № 270,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объявлявший всех оказавшихся в плену предателями и изменниками.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 1941 г. была арестована группа генералов – преподавателей Военной академии им. М. В. Фрунзе, которым вменялись в вину пораженческие настроения и «попытка сдачи Москвы» немцам.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• 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Депортации в начальный период войны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были вызваны обвинениями в адрес целых народов в пособничестве немецко-фашистским захватчикам. Они подверглись насильственной депортации с территории преимущественного проживания. Указом Президиума ВС СССР от 28 августа 1941 г. за Урал – в Казахстан и Сибирь – были выселены советские немцы, а их автономия в Поволжье была ликвидирована. В самом начале войны депортации коснулись также поляков и финнов.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действия в июне – ноябре 1941 г.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Итоги летнего наступления немецких войск.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Наступление немецких войск велось одновременно на трех направлениях: группы армий «Север», «Центр», «Юг» наступали в направлении соответственно Ленинграда, Москвы и Киева. Германские войска продвинулись на 300–600 км </w:t>
      </w:r>
      <w:proofErr w:type="gramStart"/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глубь</w:t>
      </w:r>
      <w:proofErr w:type="gramEnd"/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советской территории. Были оккупированы Латвия, Литва, Белоруссия, Правобережная Украина, Молдавия. В августе немцы взяли Смоленск, в сентябре блокировали Ленинград, заняли Киев, в октябре пала Одесса.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• 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Сопротивление Красной Армии.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Неся тяжелые потери и получая при этом противоречивые приказы, советские солдаты смогли оказать агрессорам серьезное сопротивление. Иногда очаги сопротивления сохранялись далеко за линией фронта, ушедшей на восток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(Брестская крепость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др.). Потери германской армии за первые месяцы войны значительно превышали те, что вермахт понес в Западной Европе за два года.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• 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Операция «Тайфун».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Осенью 1941 г. основные усилия немецко-фашистских войск были направлены на захват советской столицы.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30 сентября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началась Московская битва. Генеральное наступление осуществляли немецкие войска группы «Центр» ударами танковой армии Гудериана в направлении Орел – Тула – Москва (операция «Тайфун»)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Советская оборона была прорвана, и к 7 октября четыре советские армии оказались окружены западнее Вязьмы. Гитлеровцы захватили Калинин, Можайск, Малоярославец. В столице началась эвакуация.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 октября 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было введено осадное положение, наблюдалась паника. В ноябре немцы приблизились к Москве на 30 км. Лишь в конце месяца ценой огромных усилий и потерь войскам Западного фронта (командующий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К. Жуков) 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остановить наступление войск вермахта.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Декабрь 1941 г. – апрель 1942 г. Зимне-весеннее контрнаступление советских войск. Остановив новое наступление немцев на Москву, начавшееся 15 ноября, советские войска под командованием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Г. К. Жукова 5–6 декабря 1941 г.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начали контрнаступление. Было разгромлено 38 немецких дивизий, враг отброшен на 100–250 км. 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немцев под Москвой и последующее наступление Красной Армии в декабре 1941 – марте 1942 г. способствовали разоблачению мифа о непобедимости германской армии. Наиболее важным итогом стал срыв гитлеровских планов молниеносной войны.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Весна – осень 1942 г.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После победы под Москвой и зимней кампании появилась возможность стабилизации фронта и накопления сил. Но в первой 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половине 1942 г. с целью закрепления победы Сталин потребовал развернуть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серию наступательных операций (под Харьковом, в Крыму).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Эта очередная ошибка привела к тяжелым поражениям и огромным потерям.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Новое наступление немецких армий,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начавшееся после неудачных советских операций, развивалось на юг, что оказалось неожиданным для Сталина. 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Заняв в мае-июле 1942 г. Харьков, завладев всем Крымом (где пыталась перейти в наступление Красная Армия), немецкие войска вновь овладели стратегической инициативой. 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Германские войска оккупировали Донбасс, вышли к Северному Кавказу и Волге. С 17 июля началась оборона Сталинграда.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Данный период оказался самым тяжелым для страны и народа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Летом 1942 г.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приказом НКО № 227 («Ни шагу назад!») 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создавались заградительные отряды, призванные в случае паники и беспорядочного отхода расстреливать «паникеров и трусов» на месте. После летних неудач Красной Армии и выступлений отдельных </w:t>
      </w:r>
      <w:proofErr w:type="gramStart"/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представителей ряда национальностей Северного Кавказа</w:t>
      </w:r>
      <w:proofErr w:type="gramEnd"/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Поволжья против советской власти возобновились репрессии в тылу. В 1943 г. после ликвидации Карачаевской АО было выселено около 70 тыс. карачаевцев, затем такая же участь постигла калмыков. В 1944 г. оказались репрессированы около 40 тыс. балкарцев и более 500 тыс. чеченцев и ингушей. Переселению подверглись также крымские татары, советские болгары, греки, курды – всего более 3,2 </w:t>
      </w:r>
      <w:proofErr w:type="gramStart"/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Создание антигитлеровской коалиции. Агрессия гитлеровской Германии против СССР заставила Англию и Францию под давлением возросшей угрозы выступить с заявлениями о поддержке справедливой борьбы народов Советского Союза.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12 июля 1941 г.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Москве было заключено советско-английское соглашение о совместных действиях в войне против Герман</w:t>
      </w:r>
      <w:proofErr w:type="gramStart"/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 и ее</w:t>
      </w:r>
      <w:proofErr w:type="gramEnd"/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союзников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положившее начало созданию антигитлеровской коалиции. В октябре 1941 г. СССР, Англия и США достигли договоренности об англо-американских поставках для СССР вооружений и продовольствия в обмен на стратегическое сырье. 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июле 1942 г. оно было дополнено соглашением с США о помощи по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ленд-лизу </w:t>
      </w:r>
      <w:r w:rsidRPr="008E1F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(т. е. предоставлении СССР в кредит вооружений, оборудования, продовольствия).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роль в развитии антифашистского военно-политического сотрудничества сыграла Декларация Объединенных Наций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26 государств от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января 1942 г. 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СССР в мае 1942 г. договор о союзе с Великобританией и в июне соглашение с США о взаимной помощи завершили юридическое оформление союзнических отношений трех держав. При этом главным предметом дипломатических переговоров сторон, начиная с осени 1941 г., оставался вопрос об открытии второго фронта в Европе (т. е. непосредственного участия Великобритании и США в боевых операциях против Германии на центральном европейском направлении).</w:t>
      </w:r>
    </w:p>
    <w:p w:rsidR="008E1FBA" w:rsidRPr="008E1FBA" w:rsidRDefault="008E1FB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Поддержка справедливой борьбы СССР в мире. 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Германская политика геноцида в отношении славян, а также евреев вызвала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глубокий протест и горячее стремление к сопротивлению </w:t>
      </w:r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всего советского народа. </w:t>
      </w:r>
      <w:proofErr w:type="gramStart"/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движения поддержки СССР в мире в Москве к концу 1941 г. по инициативе различных кругов советской общественности и с согласия властей были созданы Всеславянский комитет, Еврейский антифашистский комитет, Антифашистские комитеты советских женщин (АКСЖ), молодежи (АКСМ), ученых (АКСУ), которые наряду с официальной советской пропагандой содействовали мобилизации мирового общественного мнения в поддержку СССР через радиообращения, </w:t>
      </w:r>
      <w:proofErr w:type="spellStart"/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радиомитинги</w:t>
      </w:r>
      <w:proofErr w:type="spellEnd"/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обмен выставками, литературой</w:t>
      </w:r>
      <w:proofErr w:type="gramEnd"/>
      <w:r w:rsidRPr="008E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д. Результатом стала развернувшаяся в различных странах мира кампания гуманитарной помощи бойцам советской армии и пострадавшим в этой войне. В условиях оккупированной Европы основными участниками движения поддержки СССР стали граждане Америки (Северной и Южной), Азии, стран Востока и даже Африки и Австралия. В их числе была значительная часть представителей русской эмиграции.</w:t>
      </w:r>
    </w:p>
    <w:p w:rsidR="00BD72CA" w:rsidRPr="00BD72CA" w:rsidRDefault="00BD72CA" w:rsidP="001E587D">
      <w:pPr>
        <w:spacing w:after="96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46"/>
          <w:u w:val="single"/>
          <w:lang w:eastAsia="ru-RU"/>
        </w:rPr>
      </w:pPr>
      <w:r w:rsidRPr="00BD72CA">
        <w:rPr>
          <w:rFonts w:ascii="Times New Roman" w:eastAsia="Times New Roman" w:hAnsi="Times New Roman" w:cs="Times New Roman"/>
          <w:b/>
          <w:i/>
          <w:kern w:val="36"/>
          <w:sz w:val="32"/>
          <w:szCs w:val="46"/>
          <w:u w:val="single"/>
          <w:lang w:eastAsia="ru-RU"/>
        </w:rPr>
        <w:t>Коренной перелом в войне (19 ноября 1942 г. – конец 1943 г.)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Коренной перелом в войне (19 ноября 1942 г. – конец 1943 г.)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Военные действия.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 коренного перелома в ходе войны. 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Сталинградская битва.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Второй период на советско-германском фронте охватывал две кампании: зимнюю 1942/43 г. и летне-осеннюю 1943 г.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Осенью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1942 г. начался перелом в ходе войны. К этому времени германские войска перешли в наступление в направлении Волги и Кавказа.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19 ноября 1942 г.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началась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Сталинградская битва,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ходе которой предполагалось разгромить германские войска на южном направлении и улучшить положение под Москвой и Ленинградом. В наступлении (операция «Уран») участвовали войска Юго-Западного (командующий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Н. Ф. Ватутин),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Донского (командующий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К. К. Рокоссовский)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Сталинградского (командующий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А. И. Еременко)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фронтов. 23 ноября войска Юго-Западного и Сталинградского фронтов встретились, замкнув окружение 6-й армии немцев. В декабре была отбита попытка группы армий «Дон» прорваться к Сталинграду.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2 февраля 1943 г.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окруженная немецкая группировка была ликвидирована.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боях за Сталинград немецкая армия потеряла 700 тыс. убитыми и ранеными, </w:t>
      </w:r>
      <w:proofErr w:type="gramStart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танков</w:t>
      </w:r>
      <w:proofErr w:type="gramEnd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1,4 тыс. самолетов. Были взяты в плен 91 тыс. человек, в том числе 24 генерала во главе с генерал-фельдмаршалом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фон Паулюсом.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Сталинградской битвы стратегическая инициатива перешла в руки советских Вооруженных 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сил, чем было положено начало коренному перелому в ходе Второй мировой войны.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результате общего наступления советских войск в январе 1943 г. была прорвана блокада Ленинграда, к лету освобождена значительная часть Северного Кавказа.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Завершение коренного перелома в войне. Курская битва.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Летом 1943 г. командование вермахта для восполнения потерь перебросило на восточный фронт свыше 34 дивизий, облегчив действия англо-американских войск в Северной Африке и Италии. Очередную стратегическую наступательную операцию </w:t>
      </w:r>
      <w:r w:rsidRPr="001E58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(«Цитадель»)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германское командование планировало провести в районе Курского выступа с участием 50 дивизий, из них 20 танковых и моторизованных численностью 900 тыс. человек.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Активно готовились к летней кампании и советские войска. Ставка сосредоточила на Курской дуге мощную группировку войск, превосходившую по численности (1,3 </w:t>
      </w:r>
      <w:proofErr w:type="gramStart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 силы противника. Советское командование решило перейти к преднамеренной обороне с целью разгрома танковых группировок и перехода в контрнаступление. В проведении контрнаступления участвовали войска Центрального фронта (командующий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К. Рокоссовский),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Воронежского (командующий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 Ф. Ватутин),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Степного (командующий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С. Конев)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фронтов. 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ходе </w:t>
      </w:r>
      <w:r w:rsidRPr="006E1F7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Курской битвы (5 июля – 23 августа),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после тяжелых боев (в т. ч. в </w:t>
      </w:r>
      <w:r w:rsidRPr="006E1F7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танковом сражении под Прохоровкой) 12 июля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было остановлено наступление немецких войск и началось контрнаступление. В результате стратегическая инициатива полностью перешла к советским войскам, были освобождены Орел, Белгород, Харьков.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 октябре 1943 г. прошли ожесточенные бои на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Днепр,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завершившиеся 6 ноября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освобождением Киева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героизм при форсировании Днепра 2438 солдат и офицеров были удостоены звания Героя Советского Союза).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Партизанское движение. Уже в конце июня – начале июля 1941 г. СНК и ВК</w:t>
      </w:r>
      <w:proofErr w:type="gramStart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приняли постановление об организации борьбы в тылу германских войск. На оккупированной советской территории развернулась деятельность партизанских отрядов (3500) и подпольных групп сопротивления. Для военно-стратегического руководства партизанской борьбой 30 мая 1942 г. был создан Центральный штаб партизанского движения во главе с 77.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Пономаренко.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Активизировавшиеся с 1942 г. партизаны своими действиями сковывали значительные силы врага (в середине 1942 г. – не менее 10 % немецких войск). Действенной формой партизанской борьбы была так называемая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рельсовая война,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которой партизаны только с октября 1942 г. по март 1943 г. совершили 1,5 тыс. диверсий на железных дорогах. Летом 1943 г. немецкое командование было вынуждено увеличить число дивизий до 25 для охраны тыла. К осени 1943 г. партизанами было выведено из строя более 2 тыс. км железнодорожных путей. В 1943 г. 24 партизана были удостоены звания Героя Советского Союза.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Советский тыл. Целям обеспечения победы над немецко-фашистскими войсками была посвящена работа тыла.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Милитаризация промышленности.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1942 г. была введена трудовая мобилизация всего городского и сельского населения, достигшего 14 лет, ужесточены меры по укреплению трудовой дисциплины, рабочий день был увеличен до 11 часов.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Важной проблемой в условиях войны являлась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массовая эвакуация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 крупных промышленных предприятий и миллионов людей. Всего за годы войны было эвакуировано 2593 завода и более 10 </w:t>
      </w:r>
      <w:proofErr w:type="gramStart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прифронтовых областей. Был осуществлен перевод гражданского сектора промышленности на выпуск военной продукции.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результате в 1942 г.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валовой продукции промышленности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 в 1,5 раза по сравнению с 1941 г. В августе 1943 г. было принято постановление СНК СССР и ЦК ВК</w:t>
      </w:r>
      <w:proofErr w:type="gramStart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 неотложных мерах по восстановлению хозяйства в районах, освобожденных от немецкой оккупации». С 1943 г. начался общий подъем производства. За годы войны советская промышленность выпустила 103 тыс. танков и самоходных артиллерийских установок, 112 тыс. самолетов, 482 тыс. орудий, немецкая соответственно – 46, 90 и 320 тыс. Основной продовольственной базой в годы войны являлись районы Поволжья, Сибири, Казахстана, Средней Азии.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Идеологическое развитие,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войны особое место занимала идеологическая работа по мобилизации населения на борьбу с внешним врагом. Для этого руководство вновь обратилось к русской национальной традиции, отечественной истории и представлениям о «великой русской нации». В 1942 г. было объявлено о создании нового государственного гимна (до этого им являлся «Интернационал»). На начальном этапе войны Сталин пошел на идеологическое послабление в области литературы, кино, музыки; допускалось расширение творческих и личных контактов между советской и зарубежной интеллигенцией.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1943 г., после встречи Сталина с митрополитами Русской православной церкви, произошли перемены во взаимоотношениях между государством и церковью, которая в годы войны укрепляла дух армии, оказывала ей материальную помощь. В сентябре 1943 г. на Соборе епископов в Москве митрополит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Сергий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Страгородский</w:t>
      </w:r>
      <w:proofErr w:type="spellEnd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 избран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патриархом.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изменить сложившийся за рубежом образ СССР как рассадника революций, в 1943 г., перед Тегеранской конференцией, был распущен Коминтерн.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войны вновь произошло усиление идеологического контроля над обществом.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Развитие союзнических отношений. В 1943 г. военные успехи СССР и других государств антигитлеровской коалиции определили процесс расширения сотрудничества стран-участниц.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1E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Союзнические поставки 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превышали 4 % от советского промышленного производства. Но по танкам и самолетам они были значительны, составляя соответственно 10 и 12 %. Необходимых фронту и тылу </w:t>
      </w: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автомобилей по ленд-лизу поступило в пять раз больше, чем было выпущено отечественными заводами. Общий объем продовольственной помощи составил 4,3 </w:t>
      </w:r>
      <w:proofErr w:type="gramStart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Всего было оказано помощи на общую сумму 11 млрд долларов.</w:t>
      </w:r>
    </w:p>
    <w:p w:rsidR="00BD72CA" w:rsidRPr="00BD72CA" w:rsidRDefault="00BD72CA" w:rsidP="001E587D">
      <w:pPr>
        <w:spacing w:before="288" w:after="2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2C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то же время союзники затягивали открытие второго фронта в Европе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gramStart"/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</w:t>
      </w:r>
      <w:r w:rsidRPr="006E1F7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ноябре 1943 г.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состоялась </w:t>
      </w:r>
      <w:r w:rsidRPr="006E1F7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Тегеранская конференция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руководителей трех великих держав – Великобритании </w:t>
      </w:r>
      <w:r w:rsidRPr="006E1F7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(У. Черчилль),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США (Ф. </w:t>
      </w:r>
      <w:r w:rsidRPr="006E1F7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Рузвельт),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СССР </w:t>
      </w:r>
      <w:r w:rsidRPr="006E1F7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(И.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 </w:t>
      </w:r>
      <w:r w:rsidRPr="006E1F7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Сталин), </w:t>
      </w:r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которой была достигнута договоренность о проведении операции «</w:t>
      </w:r>
      <w:proofErr w:type="spellStart"/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Оверлорд</w:t>
      </w:r>
      <w:proofErr w:type="spellEnd"/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по высадке союзнических войск во Франции в мае 1944 г., оговаривались вопросы послевоенного устройства мира (включая признание «линии </w:t>
      </w:r>
      <w:proofErr w:type="spellStart"/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Керзона</w:t>
      </w:r>
      <w:proofErr w:type="spellEnd"/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 в качестве будущей границы Польши;</w:t>
      </w:r>
      <w:proofErr w:type="gramEnd"/>
      <w:r w:rsidRPr="00BD7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согласие союзников на передачу СССР Восточной Пруссии с г. Калининградом и аннексию прибалтийских государств).</w:t>
      </w:r>
    </w:p>
    <w:p w:rsidR="00820921" w:rsidRPr="001E587D" w:rsidRDefault="00820921" w:rsidP="008E1FBA">
      <w:pPr>
        <w:tabs>
          <w:tab w:val="left" w:pos="240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820921" w:rsidRPr="001E587D" w:rsidSect="00BD72CA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0DD"/>
    <w:multiLevelType w:val="hybridMultilevel"/>
    <w:tmpl w:val="7CA8B4FC"/>
    <w:lvl w:ilvl="0" w:tplc="BF6E55BC">
      <w:start w:val="1"/>
      <w:numFmt w:val="decimal"/>
      <w:lvlText w:val="%1."/>
      <w:lvlJc w:val="left"/>
      <w:pPr>
        <w:ind w:left="849" w:hanging="360"/>
      </w:pPr>
    </w:lvl>
    <w:lvl w:ilvl="1" w:tplc="04190019">
      <w:start w:val="1"/>
      <w:numFmt w:val="lowerLetter"/>
      <w:lvlText w:val="%2."/>
      <w:lvlJc w:val="left"/>
      <w:pPr>
        <w:ind w:left="1569" w:hanging="360"/>
      </w:pPr>
    </w:lvl>
    <w:lvl w:ilvl="2" w:tplc="0419001B">
      <w:start w:val="1"/>
      <w:numFmt w:val="lowerRoman"/>
      <w:lvlText w:val="%3."/>
      <w:lvlJc w:val="right"/>
      <w:pPr>
        <w:ind w:left="2289" w:hanging="180"/>
      </w:pPr>
    </w:lvl>
    <w:lvl w:ilvl="3" w:tplc="0419000F">
      <w:start w:val="1"/>
      <w:numFmt w:val="decimal"/>
      <w:lvlText w:val="%4."/>
      <w:lvlJc w:val="left"/>
      <w:pPr>
        <w:ind w:left="3009" w:hanging="360"/>
      </w:pPr>
    </w:lvl>
    <w:lvl w:ilvl="4" w:tplc="04190019">
      <w:start w:val="1"/>
      <w:numFmt w:val="lowerLetter"/>
      <w:lvlText w:val="%5."/>
      <w:lvlJc w:val="left"/>
      <w:pPr>
        <w:ind w:left="3729" w:hanging="360"/>
      </w:pPr>
    </w:lvl>
    <w:lvl w:ilvl="5" w:tplc="0419001B">
      <w:start w:val="1"/>
      <w:numFmt w:val="lowerRoman"/>
      <w:lvlText w:val="%6."/>
      <w:lvlJc w:val="right"/>
      <w:pPr>
        <w:ind w:left="4449" w:hanging="180"/>
      </w:pPr>
    </w:lvl>
    <w:lvl w:ilvl="6" w:tplc="0419000F">
      <w:start w:val="1"/>
      <w:numFmt w:val="decimal"/>
      <w:lvlText w:val="%7."/>
      <w:lvlJc w:val="left"/>
      <w:pPr>
        <w:ind w:left="5169" w:hanging="360"/>
      </w:pPr>
    </w:lvl>
    <w:lvl w:ilvl="7" w:tplc="04190019">
      <w:start w:val="1"/>
      <w:numFmt w:val="lowerLetter"/>
      <w:lvlText w:val="%8."/>
      <w:lvlJc w:val="left"/>
      <w:pPr>
        <w:ind w:left="5889" w:hanging="360"/>
      </w:pPr>
    </w:lvl>
    <w:lvl w:ilvl="8" w:tplc="0419001B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7C"/>
    <w:rsid w:val="001E587D"/>
    <w:rsid w:val="0032667C"/>
    <w:rsid w:val="006E1F71"/>
    <w:rsid w:val="00820921"/>
    <w:rsid w:val="008E1FBA"/>
    <w:rsid w:val="00B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F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D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F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D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B9Rrqa68d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W3VJaE5W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2020-04-10T17:10:00Z</dcterms:created>
  <dcterms:modified xsi:type="dcterms:W3CDTF">2020-04-10T17:53:00Z</dcterms:modified>
</cp:coreProperties>
</file>