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DE" w:rsidRDefault="006F1573" w:rsidP="006F1573">
      <w:pPr>
        <w:rPr>
          <w:rFonts w:ascii="Georgia" w:hAnsi="Georgia"/>
          <w:color w:val="333333"/>
          <w:sz w:val="27"/>
          <w:szCs w:val="27"/>
        </w:rPr>
      </w:pPr>
      <w:proofErr w:type="spellStart"/>
      <w:r>
        <w:rPr>
          <w:rStyle w:val="a3"/>
          <w:rFonts w:ascii="Georgia" w:hAnsi="Georgia"/>
          <w:i/>
          <w:iCs/>
          <w:color w:val="333333"/>
          <w:sz w:val="27"/>
          <w:szCs w:val="27"/>
        </w:rPr>
        <w:t>Каллиграмма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– это стихотворение, фраза или слово, записанная таким образом, что образует графический рисунок. </w:t>
      </w:r>
      <w:r>
        <w:rPr>
          <w:rFonts w:ascii="Georgia" w:hAnsi="Georgia"/>
          <w:color w:val="333333"/>
          <w:sz w:val="27"/>
          <w:szCs w:val="27"/>
        </w:rPr>
        <w:br/>
      </w:r>
      <w:r>
        <w:rPr>
          <w:rFonts w:ascii="Georgia" w:hAnsi="Georgia"/>
          <w:color w:val="333333"/>
          <w:sz w:val="27"/>
          <w:szCs w:val="27"/>
        </w:rPr>
        <w:br/>
        <w:t>Слово «</w:t>
      </w:r>
      <w:proofErr w:type="spellStart"/>
      <w:r>
        <w:rPr>
          <w:rFonts w:ascii="Georgia" w:hAnsi="Georgia"/>
          <w:color w:val="333333"/>
          <w:sz w:val="27"/>
          <w:szCs w:val="27"/>
        </w:rPr>
        <w:t>каллиграмма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» придумал французский поэт </w:t>
      </w:r>
      <w:proofErr w:type="spellStart"/>
      <w:r>
        <w:rPr>
          <w:rFonts w:ascii="Georgia" w:hAnsi="Georgia"/>
          <w:color w:val="333333"/>
          <w:sz w:val="27"/>
          <w:szCs w:val="27"/>
        </w:rPr>
        <w:t>Гийом</w:t>
      </w:r>
      <w:proofErr w:type="spellEnd"/>
      <w:r>
        <w:rPr>
          <w:rFonts w:ascii="Georgia" w:hAnsi="Georgia"/>
          <w:color w:val="333333"/>
          <w:sz w:val="27"/>
          <w:szCs w:val="27"/>
        </w:rPr>
        <w:t xml:space="preserve"> Аполлинер, который часть своих стихотворений выполнял в виде рисунков, составленных из слов и выражающих тему стихотворений.</w:t>
      </w:r>
    </w:p>
    <w:p w:rsidR="006F1573" w:rsidRPr="006F1573" w:rsidRDefault="006F1573" w:rsidP="006F1573">
      <w:pPr>
        <w:spacing w:after="0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bookmarkStart w:id="0" w:name="cutid1"/>
      <w:bookmarkEnd w:id="0"/>
      <w:r w:rsidRPr="006F15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Этот жанр (когда буквы или слова изображают то, что они значат) называется в общем виде </w:t>
      </w:r>
      <w:r w:rsidRPr="006F1573">
        <w:rPr>
          <w:rFonts w:ascii="Georgia" w:eastAsia="Times New Roman" w:hAnsi="Georgia" w:cs="Times New Roman"/>
          <w:b/>
          <w:bCs/>
          <w:i/>
          <w:iCs/>
          <w:color w:val="333333"/>
          <w:sz w:val="27"/>
          <w:szCs w:val="27"/>
          <w:lang w:eastAsia="ru-RU"/>
        </w:rPr>
        <w:t>идеограммой</w:t>
      </w:r>
      <w:r w:rsidRPr="006F15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 и имеет вековые традиции. В Древнем Китае на миниатюрных каменных печатях умещались целые афоризмы и поучения, да еще и красиво оформленные. Искусство каллиграфии — изысканного, украшенного письма — ценилось в Китае даже выше, чем искусство художника. И в наши дни от созерцания великолепно выписанного иероглифа китаец получает такое же удовольствие, как европейский эстет от картин Рембрандта или Леонардо да Винчи. </w:t>
      </w:r>
      <w:r w:rsidRPr="006F15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</w:r>
      <w:r w:rsidRPr="006F1573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br/>
        <w:t xml:space="preserve">В европейской, в частности в русской культуре, каллиграфия хотя и не получила такого значения, как на Востоке, но занимала заметное место среди прикладных искусств – вспомнить хотя бы вензеля, монограммы, виньетки, разнообразные заставки и буквицы в летописях. </w:t>
      </w:r>
    </w:p>
    <w:p w:rsidR="006F1573" w:rsidRDefault="006F1573" w:rsidP="006F1573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И все же каллиграфия осталась в Европе уделом одиночек. Причиною тому — разница в типах письменности. На Востоке иероглифическое письмо позволяет выразить слово или даже фразу единым графическим символом. А на Западе возникла другая система: когда слова складываются из отдельных «кирпичиков»-букв. </w:t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</w:rPr>
        <w:br/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Кстати, не исключено, что именно письменность и отличия в принципах построения языка стали причиной сложившейся разницы типов мышления. На Востоке иероглифическая письменность стимулировала развитие образного, интуитивного мышления. На Западе непрерывное, буквенное письмо в большей степени развило логико-аналитическое мышление.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Каллиграммы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— это некое связующее звено между двумя видами письменности.</w:t>
      </w:r>
    </w:p>
    <w:p w:rsidR="006F1573" w:rsidRDefault="006F1573" w:rsidP="006F1573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>Если попробовать «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иероглифизировать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» традиционный буквенный текст, сжав его по горизонтали, как гармошку, и сплотив по вертикали, получится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каллиграмма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, нечто вроде китайской печати.</w:t>
      </w:r>
    </w:p>
    <w:p w:rsidR="006F1573" w:rsidRDefault="006F1573" w:rsidP="006F1573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Построенные на основе буквенного письма,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каллиграммы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несут в себе многие черты иероглифов.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Каллиграмма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— это графическая загадка, стимулирующая образное мышление, развивающая наблюдательность, умение сосредоточиться.</w:t>
      </w:r>
    </w:p>
    <w:p w:rsidR="006F1573" w:rsidRDefault="006F1573" w:rsidP="006F1573">
      <w:pPr>
        <w:rPr>
          <w:rFonts w:ascii="Georgia" w:hAnsi="Georgia"/>
          <w:color w:val="333333"/>
          <w:sz w:val="27"/>
          <w:szCs w:val="27"/>
          <w:shd w:val="clear" w:color="auto" w:fill="FFFFFF"/>
        </w:rPr>
      </w:pPr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Трудную </w:t>
      </w:r>
      <w:proofErr w:type="spellStart"/>
      <w:r>
        <w:rPr>
          <w:rFonts w:ascii="Georgia" w:hAnsi="Georgia"/>
          <w:color w:val="333333"/>
          <w:sz w:val="27"/>
          <w:szCs w:val="27"/>
          <w:shd w:val="clear" w:color="auto" w:fill="FFFFFF"/>
        </w:rPr>
        <w:t>каллиграмму</w:t>
      </w:r>
      <w:proofErr w:type="spellEnd"/>
      <w:r>
        <w:rPr>
          <w:rFonts w:ascii="Georgia" w:hAnsi="Georgia"/>
          <w:color w:val="333333"/>
          <w:sz w:val="27"/>
          <w:szCs w:val="27"/>
          <w:shd w:val="clear" w:color="auto" w:fill="FFFFFF"/>
        </w:rPr>
        <w:t xml:space="preserve"> («чтобы никто не прочитал») составить достаточно просто. Значительно труднее найти и графически выразить </w:t>
      </w:r>
      <w:r>
        <w:rPr>
          <w:rFonts w:ascii="Georgia" w:hAnsi="Georgia"/>
          <w:color w:val="333333"/>
          <w:sz w:val="27"/>
          <w:szCs w:val="27"/>
          <w:shd w:val="clear" w:color="auto" w:fill="FFFFFF"/>
        </w:rPr>
        <w:lastRenderedPageBreak/>
        <w:t>связь между зрительным образом надписи и ее содержанием, соблюсти соответствие стиля и смысла.</w:t>
      </w:r>
    </w:p>
    <w:p w:rsidR="006F1573" w:rsidRDefault="006F1573" w:rsidP="006F1573">
      <w:r>
        <w:rPr>
          <w:noProof/>
          <w:lang w:eastAsia="ru-RU"/>
        </w:rPr>
        <w:drawing>
          <wp:inline distT="0" distB="0" distL="0" distR="0">
            <wp:extent cx="5457825" cy="2217420"/>
            <wp:effectExtent l="0" t="0" r="9525" b="0"/>
            <wp:docPr id="2" name="Рисунок 2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73" w:rsidRDefault="006F1573" w:rsidP="006F1573"/>
    <w:p w:rsidR="006F1573" w:rsidRDefault="006F1573" w:rsidP="006F1573">
      <w:r w:rsidRPr="006F1573">
        <w:rPr>
          <w:noProof/>
          <w:lang w:eastAsia="ru-RU"/>
        </w:rPr>
        <w:drawing>
          <wp:inline distT="0" distB="0" distL="0" distR="0">
            <wp:extent cx="2345734" cy="1447800"/>
            <wp:effectExtent l="0" t="0" r="0" b="0"/>
            <wp:docPr id="6" name="Рисунок 6" descr="C:\Users\tosha1\Desktop\dddddddddddd\1463402006143124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sha1\Desktop\dddddddddddd\14634020061431241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930" cy="1458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73" w:rsidRDefault="006F1573" w:rsidP="006F1573">
      <w:r w:rsidRPr="006F1573">
        <w:rPr>
          <w:noProof/>
          <w:lang w:eastAsia="ru-RU"/>
        </w:rPr>
        <w:drawing>
          <wp:inline distT="0" distB="0" distL="0" distR="0">
            <wp:extent cx="2286760" cy="1641600"/>
            <wp:effectExtent l="0" t="0" r="0" b="0"/>
            <wp:docPr id="5" name="Рисунок 5" descr="C:\Users\tosha1\Desktop\dddddddddddd\1463401991180671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sha1\Desktop\dddddddddddd\1463401991180671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587" cy="164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573">
        <w:rPr>
          <w:noProof/>
          <w:lang w:eastAsia="ru-RU"/>
        </w:rPr>
        <w:drawing>
          <wp:inline distT="0" distB="0" distL="0" distR="0">
            <wp:extent cx="1845366" cy="1371600"/>
            <wp:effectExtent l="0" t="0" r="2540" b="0"/>
            <wp:docPr id="4" name="Рисунок 4" descr="C:\Users\tosha1\Desktop\dddddddddddd\1463401654159097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sha1\Desktop\dddddddddddd\146340165415909792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694" cy="137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1573">
        <w:rPr>
          <w:noProof/>
          <w:lang w:eastAsia="ru-RU"/>
        </w:rPr>
        <w:drawing>
          <wp:inline distT="0" distB="0" distL="0" distR="0">
            <wp:extent cx="2858135" cy="1375410"/>
            <wp:effectExtent l="0" t="0" r="0" b="0"/>
            <wp:docPr id="3" name="Рисунок 3" descr="C:\Users\tosha1\Desktop\dddddddddddd\1463402568166651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a1\Desktop\dddddddddddd\14634025681666516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73" w:rsidRDefault="006F1573" w:rsidP="006F1573">
      <w:pPr>
        <w:spacing w:line="240" w:lineRule="auto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ПЗ: выполнить</w:t>
      </w:r>
      <w:r w:rsidR="00342099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несколько вариаций </w:t>
      </w:r>
      <w:proofErr w:type="spellStart"/>
      <w:r w:rsidR="00342099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каллиграмм</w:t>
      </w:r>
      <w:proofErr w:type="spellEnd"/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на планшете 30х30см.</w:t>
      </w:r>
    </w:p>
    <w:p w:rsidR="006F1573" w:rsidRDefault="006F1573" w:rsidP="006F15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F1573" w:rsidRDefault="006F1573" w:rsidP="006F1573">
      <w:pPr>
        <w:rPr>
          <w:rFonts w:ascii="Times New Roman" w:hAnsi="Times New Roman" w:cs="Times New Roman"/>
          <w:sz w:val="28"/>
          <w:szCs w:val="28"/>
        </w:rPr>
      </w:pPr>
    </w:p>
    <w:p w:rsidR="00342099" w:rsidRDefault="00342099" w:rsidP="006F1573">
      <w:pPr>
        <w:rPr>
          <w:rFonts w:ascii="Times New Roman" w:hAnsi="Times New Roman" w:cs="Times New Roman"/>
          <w:b/>
          <w:sz w:val="28"/>
          <w:szCs w:val="28"/>
        </w:rPr>
      </w:pPr>
    </w:p>
    <w:p w:rsidR="006F1573" w:rsidRDefault="006F1573" w:rsidP="006F1573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</w:rPr>
        <w:lastRenderedPageBreak/>
        <w:t>Автопортрет имени из пробельных элементов</w:t>
      </w:r>
    </w:p>
    <w:p w:rsidR="006F1573" w:rsidRDefault="006F1573" w:rsidP="006F1573">
      <w:pPr>
        <w:rPr>
          <w:rFonts w:ascii="Times New Roman" w:hAnsi="Times New Roman" w:cs="Times New Roman"/>
          <w:sz w:val="28"/>
          <w:szCs w:val="28"/>
        </w:rPr>
      </w:pPr>
    </w:p>
    <w:p w:rsidR="006F1573" w:rsidRDefault="006F1573" w:rsidP="006F157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15920" cy="2822575"/>
            <wp:effectExtent l="0" t="0" r="0" b="0"/>
            <wp:docPr id="1" name="Рисунок 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82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573" w:rsidRDefault="006F1573" w:rsidP="006F1573">
      <w:pPr>
        <w:pStyle w:val="a5"/>
        <w:ind w:left="0"/>
        <w:rPr>
          <w:sz w:val="28"/>
          <w:szCs w:val="28"/>
        </w:rPr>
      </w:pPr>
      <w:proofErr w:type="spellStart"/>
      <w:r>
        <w:rPr>
          <w:sz w:val="28"/>
          <w:szCs w:val="28"/>
        </w:rPr>
        <w:t>Типографика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внутрибуквенные</w:t>
      </w:r>
      <w:proofErr w:type="spellEnd"/>
      <w:r>
        <w:rPr>
          <w:sz w:val="28"/>
          <w:szCs w:val="28"/>
        </w:rPr>
        <w:t xml:space="preserve"> просветы и </w:t>
      </w:r>
      <w:proofErr w:type="spellStart"/>
      <w:r>
        <w:rPr>
          <w:sz w:val="28"/>
          <w:szCs w:val="28"/>
        </w:rPr>
        <w:t>межбуквенные</w:t>
      </w:r>
      <w:proofErr w:type="spellEnd"/>
      <w:r>
        <w:rPr>
          <w:sz w:val="28"/>
          <w:szCs w:val="28"/>
        </w:rPr>
        <w:t xml:space="preserve"> пробелы. </w:t>
      </w:r>
    </w:p>
    <w:p w:rsidR="006F1573" w:rsidRDefault="006F1573" w:rsidP="006F1573">
      <w:pPr>
        <w:spacing w:line="240" w:lineRule="auto"/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ПЗ: Разработка 4 вариантов автопортрета-композиции на основе выделения пробельных элементов из шрифта.</w:t>
      </w:r>
      <w:r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выполнить задание на формате 30х30 см</w:t>
      </w:r>
    </w:p>
    <w:p w:rsidR="006F1573" w:rsidRDefault="006F1573" w:rsidP="006F1573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 Выполнение эскизов композиции из пробельных элементов.</w:t>
      </w:r>
    </w:p>
    <w:p w:rsidR="006F1573" w:rsidRDefault="006F1573" w:rsidP="006F1573"/>
    <w:sectPr w:rsidR="006F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07"/>
    <w:rsid w:val="00261B07"/>
    <w:rsid w:val="00342099"/>
    <w:rsid w:val="006F1573"/>
    <w:rsid w:val="009A0BDE"/>
    <w:rsid w:val="00E3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FD1F3"/>
  <w15:chartTrackingRefBased/>
  <w15:docId w15:val="{5694AC02-F7C1-4E75-BF99-410F43FC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1573"/>
    <w:rPr>
      <w:b/>
      <w:bCs/>
    </w:rPr>
  </w:style>
  <w:style w:type="character" w:styleId="a4">
    <w:name w:val="Emphasis"/>
    <w:basedOn w:val="a0"/>
    <w:uiPriority w:val="20"/>
    <w:qFormat/>
    <w:rsid w:val="006F1573"/>
    <w:rPr>
      <w:i/>
      <w:iCs/>
    </w:rPr>
  </w:style>
  <w:style w:type="paragraph" w:styleId="a5">
    <w:name w:val="Body Text Indent"/>
    <w:basedOn w:val="a"/>
    <w:link w:val="a6"/>
    <w:uiPriority w:val="99"/>
    <w:semiHidden/>
    <w:unhideWhenUsed/>
    <w:rsid w:val="006F157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157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D0D2A-276B-4F18-9B6A-24FC818C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tosha1</dc:creator>
  <cp:keywords/>
  <dc:description/>
  <cp:lastModifiedBy>tosha1</cp:lastModifiedBy>
  <cp:revision>2</cp:revision>
  <dcterms:created xsi:type="dcterms:W3CDTF">2020-03-24T10:24:00Z</dcterms:created>
  <dcterms:modified xsi:type="dcterms:W3CDTF">2020-03-24T10:45:00Z</dcterms:modified>
</cp:coreProperties>
</file>