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Default="009A1A50"/>
    <w:p w:rsidR="009A1A50" w:rsidRDefault="009A1A50" w:rsidP="009A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tab/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="007D55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Влияния общества на личность</w:t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 w:rsidR="007D55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</w:t>
      </w:r>
      <w:r w:rsidR="00084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.2020г.)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7D558F" w:rsidRPr="007D558F" w:rsidRDefault="000844EE" w:rsidP="007D558F">
      <w:pPr>
        <w:pStyle w:val="a7"/>
        <w:shd w:val="clear" w:color="auto" w:fill="FEFEFE"/>
        <w:spacing w:before="300" w:after="300"/>
        <w:ind w:left="300" w:right="900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000000"/>
          <w:szCs w:val="18"/>
          <w:lang w:eastAsia="ru-RU"/>
        </w:rPr>
        <w:t xml:space="preserve">     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t>Поскольку личность — продукт культурной, а не биологичес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softHyphen/>
        <w:t>кой эволюции, то можно предположить, что именно общест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softHyphen/>
        <w:t>во, а не природа, оказывает на личность максимальное влия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softHyphen/>
        <w:t>ние. Общество способно влиять на личность положительно — развивая ее, и отрицательно — подавляя.</w:t>
      </w:r>
      <w:r w:rsidR="007D558F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t>Треть своей жизни человек обучается жить в самом слож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softHyphen/>
        <w:t>ном из существующих м</w:t>
      </w:r>
      <w:r w:rsidR="007D558F">
        <w:rPr>
          <w:rFonts w:eastAsia="Times New Roman"/>
          <w:color w:val="222222"/>
          <w:sz w:val="28"/>
          <w:szCs w:val="28"/>
          <w:lang w:eastAsia="ru-RU"/>
        </w:rPr>
        <w:t>иров — в мире общественных отно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t>шений. В последнее время специалисты пришли к мнению, что человек учится этому сложному искусству всю свою жизнь. Таковы требования современного общества. Этот про</w:t>
      </w:r>
      <w:r w:rsidR="007D558F" w:rsidRPr="007D558F">
        <w:rPr>
          <w:rFonts w:eastAsia="Times New Roman"/>
          <w:color w:val="222222"/>
          <w:sz w:val="28"/>
          <w:szCs w:val="28"/>
          <w:lang w:eastAsia="ru-RU"/>
        </w:rPr>
        <w:softHyphen/>
        <w:t>цесс получил название </w:t>
      </w:r>
      <w:r w:rsidR="007D558F" w:rsidRPr="007D558F">
        <w:rPr>
          <w:rFonts w:eastAsia="Times New Roman"/>
          <w:i/>
          <w:iCs/>
          <w:color w:val="222222"/>
          <w:sz w:val="28"/>
          <w:szCs w:val="28"/>
          <w:lang w:eastAsia="ru-RU"/>
        </w:rPr>
        <w:t>социализации.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многое человек наследует не только от своих дале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ких животных предков, но и от своих непосредственных предков — родителей и их родителей. Человеческое сущест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во, рождаясь более беспомощным, нежели детеныши живот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ных, тем не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менее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гораздо больше подготовлено к усвоению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циального опыта. Если бы это было иначе, то вряд ли его удалось бы научить логическому мышлению и символическо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му языку. Ведь не может же этому обучиться обезьяна, несмот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ря на все старания ученых.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Социализация должна начинаться в 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детстве, 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когда при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мерно на 70% формируется человеческая личность. Стоит за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поздать, как начнутся необратимые процессы. В детстве за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кладывается 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фундамент 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социализации, и в то же время это самый незащищенный ее этап.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Дети, изолированные от обще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ства, в социальном плане погибают, хотя взрослые иногда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знательно ищут одиночества и изоляции, предаваясь углуб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ленным размышлениям и созерцанию. Даже когда взрослые попадают в изоляцию помимо своей воли и на длительный срок, они духовно и социально не погибают. Напротив, пре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одолевая трудности, они развивают свою личность, познают в себе новые грани.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говорилось о том, что социализацию часто мыслят как подготовку детей к жизни в мире взрослых. Чем же раз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личаются эти два мира? Столь ли существенны между ними различия? Так ли необходима специальная подготовка для перехода из одного в другой?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и взрослые различаются: ростом, физической силой, умственными способностями и умением их с выгодой приме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нять, отношением к опасностям и риску, соотношением рассу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дочных и эмоциональных компонентов, объемом приобретен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ных знаний, способностью учиться на собственных ошибках, умением принимать правильные решения в сложных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ситуа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циях, стремлением брать на себя дополнительную ответствен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ность. При желании список можно продолжить.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главное отличие — 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выполнение социальных ролей. Де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softHyphen/>
        <w:t>ти 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 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единственная категория населения, не имеющая соци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softHyphen/>
        <w:t>альных статусов и социальных ролей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не считать статусов «ребенок», «мужской/женский пол», «сын-дочь», «племян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ник» и т.п., которые они еще не осмысливают в полной мере. Так как дети не являются производителями материальных благ и не относятся к категории экономически самостоятельного на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селения, у них не может быть профессиональных, экономичес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ких или политических статусов и ролей. Им не знакомо то, что составляет суть статусов — круг прав и обязанностей. Они не знают обязанностей инженера, врача, педагога, парламентария и т.д. Они не знают, что такое ответственность, социальные нор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мы, хотя о многих из них взрослые им рассказывали.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Теоретические и очень приблизительные знания о соци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альных ролях не позволяют заключить, что дети овладели ими или усвоили их. В роли они играют, но не ведут себя в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ответствии с требованиями социальной роли: у них только иг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ровое освоение социального мира. Взрослые никогда не игра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в роли, если не считать так называемый игровой метод обучения в бизнесе.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Взаимоотношения, складывающиеся между родителями и детьми, являются решающим моментом социализации. Они обнаруживают себя в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самый ответственный момент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ког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 человек наиболее восприимчив к добру и злу, когда он наи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более доверителен и открыт всему новому, а именно в период младенчества. Вторая характерная черта — взаимоотноше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продолжаются всю жизнь и, следовательно, оказывают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наиболее длительное воздействие.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Третья черта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детские отношения являются самыми тесными и близки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из всех существующих в человеческом обществе.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убеждены, что </w:t>
      </w:r>
      <w:r w:rsidRPr="007D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родительские чувства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передаются биологически и пробуждаются с появлением первого ребенка. Действительно, у всех живых существ — от птиц до млекопи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тающих — родительская забота запрограммирована генети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чески. Однако для человеческих существ это справедливо на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половину. </w:t>
      </w:r>
      <w:proofErr w:type="spell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Родительство</w:t>
      </w:r>
      <w:proofErr w:type="spell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прежде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социально приобретаемое отношение. Практически только у людей де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тей намеренно подкидывают или передают на воспитание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другую семью либо передают под опеку государства. Только человек придумал специальные учреждения для беспризор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детей и систему санкций, с помощью которых либо нака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зывают за нарушение, либо поощряют за соблюдение отноше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ний </w:t>
      </w:r>
      <w:proofErr w:type="spell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родительства</w:t>
      </w:r>
      <w:proofErr w:type="spell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в глубокой древности, судя по сохранившимся ис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точникам, детей убивали, бросали на произвол судьбы, про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давали в рабство, закладывали, калечили, терроризировали и насиловали собственные родители. Подобные меры оправ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дывали самые просвещенные умы человечества. Древнегре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ческий философ Аристотель считал, что детей-калек кор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мить вовсе не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обязательно, а древнеримский мыслитель Сенека предлагал топить слабых и уродливых младенцев. Древние спартанцы расправу над физически слабыми мла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денцами возвели в ранг государственной политики. Задолго до них первобытные племена освобождались от детей в пери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оды засухи, голода и недоедания. Средневековье пестрит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общениями о побоях, издевательствах, родительском дес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потизме и равнодушии к детям. Русский «Домострой» — свод житейских правил и наставлений XVI века — проник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нут духом беспрекословного повиновения детей родителям. Согласно Уложению 1649 года, детям отказано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праве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ловаться на родителей. Убийство ребенка каралось годич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 заключением в тюрьму, а убийство родителя — смер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ной казнью.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это ни странно, но в большинстве стран Европы и Азии вплоть до XX века практически отсутствовало понятие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ответственности родителей перед детьми.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Напротив, была крайне преувеличена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ответственность детей перед родите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лями.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на протяжении почти всей истории чело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вечества наблюдалась асимметрия в отношениях между родите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лями и детьми: ответственность одних была преувеличена, а ответственность других — принижена.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в XX веке произошел перелом в отношениях </w:t>
      </w:r>
      <w:proofErr w:type="spell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тельства</w:t>
      </w:r>
      <w:proofErr w:type="spell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Они вернулись в естественное для природы челове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ка русло.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Принцип партнерства и взаимной ответственно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сти включен в систему прав гражданина во всех цивилизованных странах.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Число детей в одной семье к тому времени резко сократилось, а их ценность резко возросла. Мысль о том, что родители должны жить ради своих детей, а те, в свою очередь, ради будущих детей, вернула человечество в русло гуманистических ценностей и восстановила естест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венную цепочку социализации.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многовекового развития человеческое общество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здало в отношениях </w:t>
      </w:r>
      <w:proofErr w:type="spell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родительства</w:t>
      </w:r>
      <w:proofErr w:type="spell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сложные системы ценнос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тей, традиций, норм и правил поведения, механизмов социаль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ного контроля (телесные наказания, отлучение от наследства, почитание старших, лишение родительских прав).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Юность 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завершает активный период социализации. К юношам обычно относят подростков и молодых людей в возрасте от 13 до 19 лет (их еще называют тинэйджерами).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возрасте происходят важные физиологические измене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(одно из них — наступление половой зрелости), несущие определенные психологические сдвиги: влечение к противо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положному полу, агрессивность, зачастую немотивирован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ная, склонность к необдуманному риску и неумение оценить степень его опасности, подчеркнутое стремление к независи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мой™ и самостоятельности.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Психофизиологические изменения не могут не повлиять на ход и содержание социализации. Склонность к </w:t>
      </w:r>
      <w:proofErr w:type="spellStart"/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инновати-ке</w:t>
      </w:r>
      <w:proofErr w:type="spellEnd"/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творчеству, непризнание всех и всяких авторитетов, с одной стороны, подчеркнутая автономия и независимость — с другой, порождают особое явление, называемое 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молодеж</w:t>
      </w:r>
      <w:r w:rsidRPr="007D55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softHyphen/>
        <w:t>ной субкультурой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социируется с тремя главными не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гативными чертами, явлениями-символами: наркотиками, сексом и насилием. Подростковый период называют «труд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 возрастом», «переломным периодом». Его содержание за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ключается в изменении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поведенческих характеристик: от поч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 полного послушания, свойственного малым детям, юноши переходят к сдержанному непослушанию — скрытому непо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виновению родителям. Если раньше они смотрели на мир гла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зами своих родителей, то теперь ведут как бы двойной счет: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 них выстраивается параллельная система ценностей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взглядов на мир, которая лишь частично пересекается с пози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цией родителей, а частично —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взглядами сверстников.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этот период заканчивается формирование фундамента лич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ности, достраиваются ее верхние — мировоззренческие — этажи. Осознание своего «Я» происходит как осмысление своего места в жизни родителей, друзей, окружающего социума. Одновре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менно наблюдается постоянный поиск нравственных ориенти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ров, связанных с переоценкой смысла жизни.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Подростки и юноши более восприимчивы к негативным оценкам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окружаю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щих, особенно если это касается одежды, внешнего вида, ма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нер поведения, круга знакомств, т.е. всего того, что составляет социальную среду и социальную символику «Я». Гипертрофи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рованная самостоятельность находит выражение в подчеркну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той резкости собственных оценок: для многих тинэйджеров «хорошо» и «правильно» только то, что им нравится.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Психофизиологическое </w:t>
      </w:r>
      <w:proofErr w:type="spell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повзросление</w:t>
      </w:r>
      <w:proofErr w:type="spell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практически ничего не меняет в социально-экономическом положении тинэйдже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ров. Социальные статусы родителей и юношей по-прежнему несовместимы: родители зарабатывают на жизнь, несут мо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ральную и правовую ответственность за детей и неприкосно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венность имущества, участвуют в общественной и производ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ственной жизни.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Взрослые — собственники, распорядители, опекуны, производители, законодатели, потребители, защит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ники и т.д.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тинэйджеры экономически несамостоятельны, они все еще требуют социальной защиты и не выступают участ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никами правоотношений. Их ролевой диапазон крайне огра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ничен. Они не являются собственниками, распорядителями, производителями, законодателями. Они — лишь потребите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ли. Хотя в правовом смысле они не могут принимать жизнен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 важные решения, в психологическом плане тинэйджеры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созрели для них. Но родители ограничивают их. В этом и за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ключается исходное противоречие.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этим социологи говорят о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ролевом бесправии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тинэйджеров — меньшем объеме прав и обязанностей по сравнению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взрослыми. Обладая меньшими возможностя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ми, тинэйджеры сталкиваются с такими глобальными миро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воззренческими и нравственными проблемами, которые в зрелом возрасте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уже решены.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Недостаток жизненного опыта вынуждает их совершать гораздо больше ошибок, чем это дела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взрослые, дети или старики. Но главное не в количестве, а в качестве ошибок, серьезности их последствий: преступность, употребление наркотиков, алкоголизм, половая распущен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ность, насилие над личностью. Многие тинэйджеры бросают школу, в результате чего нарушается естественный процесс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циализации. </w:t>
      </w:r>
      <w:proofErr w:type="spell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Недополучение</w:t>
      </w:r>
      <w:proofErr w:type="spell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сразу же сказывается на экономическом положении, подростки и юноши оказываются в худшей ситуации на рынке труда. В развитых странах уровень безработицы среди 18-летних в 3 раза выше, чем у взрослых.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Ученые полагают, что сексуальная распущенность, зло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употребление алкоголем и лихачество не что иное, как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пытка играть роль взрослых.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Возможно, что та же самая причина побуждает многих бросать школу, т.к. статус школьника считается «невзрослым». Он не способствует до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стижению жизненного успеха, а вместе с ним и признанию в группе сверстников.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Современная молодежь разбивается на несколько поколе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ний. Она уже не выступает, как прежде, единым поколением, противостоящим старшему поколению. Внутри молодежи противоборствуют и сосуществуют несколько поколений, ис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поведующих разные идеалы, ценности, неадекватные нормам и ценностям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молодыми людьми в сложный период перехода из детства во взрослость возникает множество сложных проблем, которые они не способны решить, опираясь на свой детский опыт либо жизненный опыт взрослых. Им необходима 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группа сверстников, 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сталкивающаяся с теми же самыми проблемами и имеющая такие же ценности и идеалы. Она предоставляет своим членам необходимые им свободу и независимость, как во взрослой субкультуре, и вм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 с тем сохраняет для них со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циальную защиту и эмоциональную принадлежность, в кото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рой они нуждаются как еще неполные взрослые. Группа свер</w:t>
      </w: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стников одного возраста считается вполне подходящей на роль судей поступков и действий, совершаемых молодыми людьми. Благодаря сверстникам подросток учится смотреть на себя глазами других людей, не являющихся родственниками, а равных ему по возрасту. В группе сверстников индивид как бы примеряет на себя социальные одежды взрослого.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Вообще можно говорить о том, что, как только к мнению группы ребенок начинает прислушиваться в той же степени, как к мнению родителей, он начинает взрослеть. Происходит это в 10—12 лет. В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старшем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возрасте оценки и мнение группы сверстников начинают доминировать. И так может продолжаться всю жизнь: начиная с подросткового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возраста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группа сверстников уже не уходит из жизни человека. Вся взрослая жизнь проходит в окружении множества групп сверстников: на работе, в быту, на досуге.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Живя рядом </w:t>
      </w:r>
      <w:proofErr w:type="gramStart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7D55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множеством групп, человек сам оказывает на них влияние и оказывается под их влиянием, но всегда старается сохранить свою личность, индивидуальность.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D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Понятия</w:t>
      </w:r>
      <w:proofErr w:type="gramStart"/>
      <w:r w:rsidRPr="007D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proofErr w:type="gramEnd"/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оциализация</w:t>
      </w:r>
      <w:proofErr w:type="spellEnd"/>
      <w:r w:rsidRPr="007D55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детство, подростковый период.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и задания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Сравните средства воздействия взрослых на ребенка и наоборот. Сделайте выводы.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Какую роль в становлении вашей личности сыграла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группа сверстников? Напишите краткое сочинение, </w:t>
      </w:r>
      <w:proofErr w:type="spellStart"/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</w:t>
      </w:r>
      <w:proofErr w:type="spellEnd"/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пользуя материал данного параграфа.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3. В чем заключаются особенности поведения подростков и с чем они связаны?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Как менялись взгляды ученых и общества на проблему взаимоотношения родителей и детей?</w:t>
      </w:r>
    </w:p>
    <w:p w:rsidR="007D558F" w:rsidRPr="007D558F" w:rsidRDefault="007D558F" w:rsidP="007D55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7D55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Практикум 1.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восточных штатах США </w:t>
      </w:r>
      <w:proofErr w:type="gramStart"/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начале</w:t>
      </w:r>
      <w:proofErr w:type="gramEnd"/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XX в. заключенных приводили в темных капюшонах. Им не раз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решали видеться, они были изолированы и общались только с Библией. Что это, жестокость? Ничего подобного. Американцы считали, что каждый человек может начать все сначала. Нельзя лишать его этого шанса. Но путь ис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правления тогда проходит легче, когда над тобой не довле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ет груз отравленного прошлого.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Дайте комментарий с точки зрения теории социали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зации.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Практикум 2.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Специалисты утверждают: человек, кото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рый впервые попробовал наркотики после 20 лет, к 30 го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дам уже законченный наркоман, но при этом сохраняется как личность. А ребенок, который начал колоться в 13 лет, к 23 годам как личность полностью деградирует.</w:t>
      </w:r>
    </w:p>
    <w:p w:rsidR="007D558F" w:rsidRPr="007D558F" w:rsidRDefault="007D558F" w:rsidP="007D55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Почему? Объясните проблему с позиции теории со</w:t>
      </w:r>
      <w:r w:rsidRPr="007D5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циализации.</w:t>
      </w:r>
    </w:p>
    <w:p w:rsidR="009A1A50" w:rsidRPr="007D558F" w:rsidRDefault="009A1A50" w:rsidP="007D558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</w:p>
    <w:p w:rsidR="00796526" w:rsidRPr="007D558F" w:rsidRDefault="00796526" w:rsidP="009A1A50">
      <w:pPr>
        <w:tabs>
          <w:tab w:val="left" w:pos="3915"/>
        </w:tabs>
        <w:rPr>
          <w:rFonts w:ascii="Times New Roman" w:hAnsi="Times New Roman" w:cs="Times New Roman"/>
          <w:color w:val="FF0000"/>
          <w:sz w:val="28"/>
        </w:rPr>
      </w:pPr>
    </w:p>
    <w:sectPr w:rsidR="00796526" w:rsidRPr="007D558F" w:rsidSect="007D558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987"/>
    <w:multiLevelType w:val="multilevel"/>
    <w:tmpl w:val="672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2C343D"/>
    <w:multiLevelType w:val="multilevel"/>
    <w:tmpl w:val="B1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3092"/>
    <w:multiLevelType w:val="multilevel"/>
    <w:tmpl w:val="F5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756F7AB0"/>
    <w:multiLevelType w:val="multilevel"/>
    <w:tmpl w:val="1C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A"/>
    <w:rsid w:val="000844EE"/>
    <w:rsid w:val="00796526"/>
    <w:rsid w:val="007D558F"/>
    <w:rsid w:val="009A1A50"/>
    <w:rsid w:val="00BA018A"/>
    <w:rsid w:val="00E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55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5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2020-04-30T19:51:00Z</dcterms:created>
  <dcterms:modified xsi:type="dcterms:W3CDTF">2020-04-30T20:36:00Z</dcterms:modified>
</cp:coreProperties>
</file>