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5E" w:rsidRDefault="00B0425E" w:rsidP="00B0425E">
      <w:pPr>
        <w:pStyle w:val="3"/>
        <w:spacing w:after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Искусство Византии. Архитектура, живопись</w:t>
      </w:r>
    </w:p>
    <w:p w:rsidR="00B0425E" w:rsidRPr="00E75356" w:rsidRDefault="00B0425E" w:rsidP="00B0425E">
      <w:pPr>
        <w:pStyle w:val="3"/>
        <w:spacing w:after="0"/>
        <w:ind w:firstLine="709"/>
        <w:rPr>
          <w:b/>
          <w:i/>
          <w:color w:val="000000"/>
          <w:sz w:val="28"/>
          <w:szCs w:val="28"/>
        </w:rPr>
      </w:pPr>
      <w:r w:rsidRPr="00E75356">
        <w:rPr>
          <w:b/>
          <w:color w:val="000000"/>
          <w:sz w:val="28"/>
          <w:szCs w:val="28"/>
        </w:rPr>
        <w:t xml:space="preserve">Искусство Византии </w:t>
      </w:r>
      <w:r w:rsidRPr="00E75356">
        <w:rPr>
          <w:b/>
          <w:color w:val="000000"/>
          <w:sz w:val="28"/>
          <w:szCs w:val="28"/>
          <w:lang w:val="en-US"/>
        </w:rPr>
        <w:t>V</w:t>
      </w:r>
      <w:r w:rsidRPr="00E75356">
        <w:rPr>
          <w:b/>
          <w:color w:val="000000"/>
          <w:sz w:val="28"/>
          <w:szCs w:val="28"/>
        </w:rPr>
        <w:t>-</w:t>
      </w:r>
      <w:r w:rsidRPr="00E75356">
        <w:rPr>
          <w:b/>
          <w:color w:val="000000"/>
          <w:sz w:val="28"/>
          <w:szCs w:val="28"/>
          <w:lang w:val="en-US"/>
        </w:rPr>
        <w:t>IX</w:t>
      </w:r>
      <w:r w:rsidRPr="00E75356">
        <w:rPr>
          <w:b/>
          <w:color w:val="000000"/>
          <w:sz w:val="28"/>
          <w:szCs w:val="28"/>
        </w:rPr>
        <w:t xml:space="preserve"> вв.</w:t>
      </w:r>
    </w:p>
    <w:p w:rsidR="00B0425E" w:rsidRPr="00E75356" w:rsidRDefault="00B0425E" w:rsidP="00B0425E">
      <w:pPr>
        <w:pStyle w:val="3"/>
        <w:spacing w:after="0"/>
        <w:ind w:firstLine="709"/>
        <w:rPr>
          <w:i/>
          <w:color w:val="000000"/>
          <w:sz w:val="28"/>
          <w:szCs w:val="28"/>
        </w:rPr>
      </w:pPr>
      <w:r w:rsidRPr="00E75356">
        <w:rPr>
          <w:color w:val="000000"/>
          <w:sz w:val="28"/>
          <w:szCs w:val="28"/>
        </w:rPr>
        <w:t xml:space="preserve">В </w:t>
      </w:r>
      <w:r w:rsidRPr="00E75356">
        <w:rPr>
          <w:color w:val="000000"/>
          <w:sz w:val="28"/>
          <w:szCs w:val="28"/>
          <w:lang w:val="en-US"/>
        </w:rPr>
        <w:t>IV</w:t>
      </w:r>
      <w:r w:rsidRPr="00E75356">
        <w:rPr>
          <w:color w:val="000000"/>
          <w:sz w:val="28"/>
          <w:szCs w:val="28"/>
        </w:rPr>
        <w:t xml:space="preserve"> в. Римская империя распалась на две самостоятельные части, каждая со своим императором, - Западную и Восточную. </w:t>
      </w:r>
    </w:p>
    <w:p w:rsidR="00B0425E" w:rsidRPr="00E75356" w:rsidRDefault="00B0425E" w:rsidP="00B0425E">
      <w:pPr>
        <w:pStyle w:val="3"/>
        <w:spacing w:after="0"/>
        <w:ind w:firstLine="709"/>
        <w:rPr>
          <w:i/>
          <w:color w:val="000000"/>
          <w:sz w:val="28"/>
          <w:szCs w:val="28"/>
        </w:rPr>
      </w:pPr>
      <w:r w:rsidRPr="00E75356">
        <w:rPr>
          <w:color w:val="000000"/>
          <w:sz w:val="28"/>
          <w:szCs w:val="28"/>
        </w:rPr>
        <w:t xml:space="preserve">Столицей Восточной части стал Константинополь. Переход от рабовладельческого строя к </w:t>
      </w:r>
      <w:proofErr w:type="gramStart"/>
      <w:r w:rsidRPr="00E75356">
        <w:rPr>
          <w:color w:val="000000"/>
          <w:sz w:val="28"/>
          <w:szCs w:val="28"/>
        </w:rPr>
        <w:t>феодальному</w:t>
      </w:r>
      <w:proofErr w:type="gramEnd"/>
      <w:r w:rsidRPr="00E75356">
        <w:rPr>
          <w:color w:val="000000"/>
          <w:sz w:val="28"/>
          <w:szCs w:val="28"/>
        </w:rPr>
        <w:t xml:space="preserve"> происходил в Византии постепенно. Свой международный престиж Византия поддерживала не только военными, но и дипломатическими хитростями. </w:t>
      </w:r>
    </w:p>
    <w:p w:rsidR="00B0425E" w:rsidRPr="00E75356" w:rsidRDefault="00B0425E" w:rsidP="00B0425E">
      <w:pPr>
        <w:pStyle w:val="3"/>
        <w:spacing w:after="0"/>
        <w:ind w:firstLine="709"/>
        <w:rPr>
          <w:i/>
          <w:color w:val="000000"/>
          <w:sz w:val="28"/>
          <w:szCs w:val="28"/>
        </w:rPr>
      </w:pPr>
      <w:proofErr w:type="gramStart"/>
      <w:r w:rsidRPr="00E75356">
        <w:rPr>
          <w:color w:val="000000"/>
          <w:sz w:val="28"/>
          <w:szCs w:val="28"/>
        </w:rPr>
        <w:t xml:space="preserve">Архитектура средневековых церквей существенно отличалась от античных, в которых наружное </w:t>
      </w:r>
      <w:proofErr w:type="spellStart"/>
      <w:r w:rsidRPr="00E75356">
        <w:rPr>
          <w:color w:val="000000"/>
          <w:sz w:val="28"/>
          <w:szCs w:val="28"/>
        </w:rPr>
        <w:t>пластичесоке</w:t>
      </w:r>
      <w:proofErr w:type="spellEnd"/>
      <w:r w:rsidRPr="00E75356">
        <w:rPr>
          <w:color w:val="000000"/>
          <w:sz w:val="28"/>
          <w:szCs w:val="28"/>
        </w:rPr>
        <w:t xml:space="preserve"> решение играло значительную роль.</w:t>
      </w:r>
      <w:proofErr w:type="gramEnd"/>
      <w:r w:rsidRPr="00E75356">
        <w:rPr>
          <w:color w:val="000000"/>
          <w:sz w:val="28"/>
          <w:szCs w:val="28"/>
        </w:rPr>
        <w:t xml:space="preserve"> Внутри, в полумраке стояла статуя божества, а все обряды си празднества происходили снаружи, на площади. Назначение христианской церкви иное. Она мыслится не как обиталище божества (христианский бог </w:t>
      </w:r>
      <w:proofErr w:type="spellStart"/>
      <w:r w:rsidRPr="00E75356">
        <w:rPr>
          <w:color w:val="000000"/>
          <w:sz w:val="28"/>
          <w:szCs w:val="28"/>
        </w:rPr>
        <w:t>бестелестен</w:t>
      </w:r>
      <w:proofErr w:type="spellEnd"/>
      <w:r w:rsidRPr="00E75356">
        <w:rPr>
          <w:color w:val="000000"/>
          <w:sz w:val="28"/>
          <w:szCs w:val="28"/>
        </w:rPr>
        <w:t xml:space="preserve">, икона – его символ), но как место, где собирается община верующих для участия в таинстве. Организация внутреннего пространства – главная задача зодчих. Это пространство должно быть вместительным, удобным для совершения ритуала, заключать в себе символический смысл действа. </w:t>
      </w:r>
    </w:p>
    <w:p w:rsidR="00B0425E" w:rsidRPr="00E75356" w:rsidRDefault="00B0425E" w:rsidP="00B0425E">
      <w:pPr>
        <w:pStyle w:val="3"/>
        <w:spacing w:after="0"/>
        <w:ind w:firstLine="709"/>
        <w:rPr>
          <w:i/>
          <w:color w:val="000000"/>
          <w:sz w:val="28"/>
          <w:szCs w:val="28"/>
        </w:rPr>
      </w:pPr>
      <w:r w:rsidRPr="00E75356">
        <w:rPr>
          <w:color w:val="000000"/>
          <w:sz w:val="28"/>
          <w:szCs w:val="28"/>
        </w:rPr>
        <w:t xml:space="preserve">Существуют два основных типа средневековых храма: </w:t>
      </w:r>
      <w:proofErr w:type="spellStart"/>
      <w:r w:rsidRPr="00E75356">
        <w:rPr>
          <w:color w:val="000000"/>
          <w:sz w:val="28"/>
          <w:szCs w:val="28"/>
        </w:rPr>
        <w:t>базиликальный</w:t>
      </w:r>
      <w:proofErr w:type="spellEnd"/>
      <w:r w:rsidRPr="00E75356">
        <w:rPr>
          <w:color w:val="000000"/>
          <w:sz w:val="28"/>
          <w:szCs w:val="28"/>
        </w:rPr>
        <w:t xml:space="preserve"> и </w:t>
      </w:r>
      <w:proofErr w:type="spellStart"/>
      <w:r w:rsidRPr="00E75356">
        <w:rPr>
          <w:color w:val="000000"/>
          <w:sz w:val="28"/>
          <w:szCs w:val="28"/>
        </w:rPr>
        <w:t>крестовокупольный</w:t>
      </w:r>
      <w:proofErr w:type="spellEnd"/>
      <w:r w:rsidRPr="00E75356">
        <w:rPr>
          <w:color w:val="000000"/>
          <w:sz w:val="28"/>
          <w:szCs w:val="28"/>
        </w:rPr>
        <w:t xml:space="preserve">. Первый получил широкое распространение в Европе, второй – в Византии и Древней Руси (окончательно сложился в </w:t>
      </w:r>
      <w:r w:rsidRPr="00E75356">
        <w:rPr>
          <w:color w:val="000000"/>
          <w:sz w:val="28"/>
          <w:szCs w:val="28"/>
          <w:lang w:val="en-US"/>
        </w:rPr>
        <w:t>IX</w:t>
      </w:r>
      <w:r w:rsidRPr="00E75356">
        <w:rPr>
          <w:color w:val="000000"/>
          <w:sz w:val="28"/>
          <w:szCs w:val="28"/>
        </w:rPr>
        <w:t>-</w:t>
      </w:r>
      <w:r w:rsidRPr="00E75356">
        <w:rPr>
          <w:color w:val="000000"/>
          <w:sz w:val="28"/>
          <w:szCs w:val="28"/>
          <w:lang w:val="en-US"/>
        </w:rPr>
        <w:t>X</w:t>
      </w:r>
      <w:r w:rsidRPr="00E75356">
        <w:rPr>
          <w:color w:val="000000"/>
          <w:sz w:val="28"/>
          <w:szCs w:val="28"/>
        </w:rPr>
        <w:t xml:space="preserve"> вв. в монастырских церквях Афона). </w:t>
      </w:r>
    </w:p>
    <w:p w:rsidR="00B0425E" w:rsidRPr="00E75356" w:rsidRDefault="00B0425E" w:rsidP="00B0425E">
      <w:pPr>
        <w:pStyle w:val="3"/>
        <w:spacing w:after="0"/>
        <w:ind w:firstLine="709"/>
        <w:rPr>
          <w:i/>
          <w:color w:val="000000"/>
          <w:sz w:val="28"/>
          <w:szCs w:val="28"/>
        </w:rPr>
      </w:pPr>
      <w:r w:rsidRPr="00E75356">
        <w:rPr>
          <w:color w:val="000000"/>
          <w:sz w:val="28"/>
          <w:szCs w:val="28"/>
        </w:rPr>
        <w:t xml:space="preserve">В Константинопольской Софии (532-537 </w:t>
      </w:r>
      <w:proofErr w:type="spellStart"/>
      <w:proofErr w:type="gramStart"/>
      <w:r w:rsidRPr="00E75356">
        <w:rPr>
          <w:color w:val="000000"/>
          <w:sz w:val="28"/>
          <w:szCs w:val="28"/>
        </w:rPr>
        <w:t>гг</w:t>
      </w:r>
      <w:proofErr w:type="spellEnd"/>
      <w:proofErr w:type="gramEnd"/>
      <w:r w:rsidRPr="00E75356">
        <w:rPr>
          <w:color w:val="000000"/>
          <w:sz w:val="28"/>
          <w:szCs w:val="28"/>
        </w:rPr>
        <w:t xml:space="preserve">, арх. </w:t>
      </w:r>
      <w:proofErr w:type="spellStart"/>
      <w:r w:rsidRPr="00E75356">
        <w:rPr>
          <w:color w:val="000000"/>
          <w:sz w:val="28"/>
          <w:szCs w:val="28"/>
        </w:rPr>
        <w:t>Анфимий</w:t>
      </w:r>
      <w:proofErr w:type="spellEnd"/>
      <w:r w:rsidRPr="00E75356">
        <w:rPr>
          <w:color w:val="000000"/>
          <w:sz w:val="28"/>
          <w:szCs w:val="28"/>
        </w:rPr>
        <w:t xml:space="preserve"> и Исидор) произошло объединение  базилики с купольным покрытием. </w:t>
      </w:r>
    </w:p>
    <w:p w:rsidR="00B0425E" w:rsidRPr="00E75356" w:rsidRDefault="00B0425E" w:rsidP="00B0425E">
      <w:pPr>
        <w:pStyle w:val="3"/>
        <w:spacing w:after="0"/>
        <w:ind w:firstLine="709"/>
        <w:rPr>
          <w:i/>
          <w:color w:val="000000"/>
          <w:sz w:val="28"/>
          <w:szCs w:val="28"/>
        </w:rPr>
      </w:pPr>
      <w:r w:rsidRPr="00E75356">
        <w:rPr>
          <w:color w:val="000000"/>
          <w:sz w:val="28"/>
          <w:szCs w:val="28"/>
        </w:rPr>
        <w:t xml:space="preserve">Скульптура в Византии развивалась мало и только в пределах малых декоративных форм. </w:t>
      </w:r>
    </w:p>
    <w:p w:rsidR="00B0425E" w:rsidRPr="00E75356" w:rsidRDefault="00B0425E" w:rsidP="00B0425E">
      <w:pPr>
        <w:pStyle w:val="3"/>
        <w:spacing w:after="0"/>
        <w:ind w:firstLine="709"/>
        <w:rPr>
          <w:i/>
          <w:sz w:val="28"/>
          <w:szCs w:val="28"/>
        </w:rPr>
      </w:pPr>
      <w:r w:rsidRPr="00E75356">
        <w:rPr>
          <w:color w:val="000000"/>
          <w:sz w:val="28"/>
          <w:szCs w:val="28"/>
        </w:rPr>
        <w:t>Развитие получила монументальная храмовая живопись (</w:t>
      </w:r>
      <w:proofErr w:type="spellStart"/>
      <w:r w:rsidRPr="00E75356">
        <w:rPr>
          <w:color w:val="000000"/>
          <w:sz w:val="28"/>
          <w:szCs w:val="28"/>
        </w:rPr>
        <w:t>мозайки</w:t>
      </w:r>
      <w:proofErr w:type="spellEnd"/>
      <w:r w:rsidRPr="00E75356">
        <w:rPr>
          <w:color w:val="000000"/>
          <w:sz w:val="28"/>
          <w:szCs w:val="28"/>
        </w:rPr>
        <w:t xml:space="preserve">, </w:t>
      </w:r>
      <w:proofErr w:type="spellStart"/>
      <w:r w:rsidRPr="00E75356">
        <w:rPr>
          <w:color w:val="000000"/>
          <w:sz w:val="28"/>
          <w:szCs w:val="28"/>
        </w:rPr>
        <w:t>фрезки</w:t>
      </w:r>
      <w:proofErr w:type="spellEnd"/>
      <w:r w:rsidRPr="00E75356">
        <w:rPr>
          <w:color w:val="000000"/>
          <w:sz w:val="28"/>
          <w:szCs w:val="28"/>
        </w:rPr>
        <w:t xml:space="preserve">), иконопись, книжная миниатюра. </w:t>
      </w:r>
      <w:r w:rsidRPr="00E75356">
        <w:rPr>
          <w:sz w:val="28"/>
          <w:szCs w:val="28"/>
        </w:rPr>
        <w:t xml:space="preserve">Византийские мозаики первого тысячелетия христианской эры отличались многоцветием. Они выкладывались из смальты, учитывались угол падения света, эффект отражения, оптическое слияние цветов в глазах зрителя. Ра венские художники V-VI веков умели создавать массу разнообразных эффектов с помощью дополнительных цветов. В Мавзолее Галлы </w:t>
      </w:r>
      <w:proofErr w:type="spellStart"/>
      <w:r w:rsidRPr="00E75356">
        <w:rPr>
          <w:sz w:val="28"/>
          <w:szCs w:val="28"/>
        </w:rPr>
        <w:t>Плацидии</w:t>
      </w:r>
      <w:proofErr w:type="spellEnd"/>
      <w:r w:rsidRPr="00E75356">
        <w:rPr>
          <w:sz w:val="28"/>
          <w:szCs w:val="28"/>
        </w:rPr>
        <w:t xml:space="preserve"> (</w:t>
      </w:r>
      <w:r w:rsidRPr="00E75356">
        <w:rPr>
          <w:sz w:val="28"/>
          <w:szCs w:val="28"/>
          <w:lang w:val="en-US"/>
        </w:rPr>
        <w:t>V</w:t>
      </w:r>
      <w:r w:rsidRPr="00E75356">
        <w:rPr>
          <w:sz w:val="28"/>
          <w:szCs w:val="28"/>
        </w:rPr>
        <w:t xml:space="preserve"> в.), византийской царицы, в Равенне у мозаик еще синий, а не золотой, как будет впоследствии, фон. По - </w:t>
      </w:r>
      <w:proofErr w:type="gramStart"/>
      <w:r w:rsidRPr="00E75356">
        <w:rPr>
          <w:sz w:val="28"/>
          <w:szCs w:val="28"/>
        </w:rPr>
        <w:t>античному</w:t>
      </w:r>
      <w:proofErr w:type="gramEnd"/>
      <w:r w:rsidRPr="00E75356">
        <w:rPr>
          <w:sz w:val="28"/>
          <w:szCs w:val="28"/>
        </w:rPr>
        <w:t xml:space="preserve"> задрапированы христианские мученики («Христос – добрых пастырь»). В мозаике «Император Константин со свитой» церкви Сан </w:t>
      </w:r>
      <w:proofErr w:type="spellStart"/>
      <w:r w:rsidRPr="00E75356">
        <w:rPr>
          <w:sz w:val="28"/>
          <w:szCs w:val="28"/>
        </w:rPr>
        <w:t>Витале</w:t>
      </w:r>
      <w:proofErr w:type="spellEnd"/>
      <w:r w:rsidRPr="00E75356">
        <w:rPr>
          <w:sz w:val="28"/>
          <w:szCs w:val="28"/>
        </w:rPr>
        <w:t xml:space="preserve"> в Равенне (526-547 гг.) фигуры не стоят</w:t>
      </w:r>
      <w:proofErr w:type="gramStart"/>
      <w:r w:rsidRPr="00E75356">
        <w:rPr>
          <w:sz w:val="28"/>
          <w:szCs w:val="28"/>
        </w:rPr>
        <w:t xml:space="preserve">,, </w:t>
      </w:r>
      <w:proofErr w:type="gramEnd"/>
      <w:r w:rsidRPr="00E75356">
        <w:rPr>
          <w:sz w:val="28"/>
          <w:szCs w:val="28"/>
        </w:rPr>
        <w:t xml:space="preserve">а предстоят, не живут, а пребывают. Большие глаза отражают внутренний мир. Интересны Мозаики церкви </w:t>
      </w:r>
      <w:proofErr w:type="spellStart"/>
      <w:r w:rsidRPr="00E75356">
        <w:rPr>
          <w:sz w:val="28"/>
          <w:szCs w:val="28"/>
        </w:rPr>
        <w:t>Сант</w:t>
      </w:r>
      <w:proofErr w:type="spellEnd"/>
      <w:r w:rsidRPr="00E75356">
        <w:rPr>
          <w:sz w:val="28"/>
          <w:szCs w:val="28"/>
        </w:rPr>
        <w:t xml:space="preserve"> </w:t>
      </w:r>
      <w:proofErr w:type="spellStart"/>
      <w:r w:rsidRPr="00E75356">
        <w:rPr>
          <w:sz w:val="28"/>
          <w:szCs w:val="28"/>
        </w:rPr>
        <w:t>Аполлинаре</w:t>
      </w:r>
      <w:proofErr w:type="spellEnd"/>
      <w:r w:rsidRPr="00E75356">
        <w:rPr>
          <w:sz w:val="28"/>
          <w:szCs w:val="28"/>
        </w:rPr>
        <w:t xml:space="preserve"> </w:t>
      </w:r>
      <w:proofErr w:type="spellStart"/>
      <w:r w:rsidRPr="00E75356">
        <w:rPr>
          <w:sz w:val="28"/>
          <w:szCs w:val="28"/>
        </w:rPr>
        <w:t>Нуово</w:t>
      </w:r>
      <w:proofErr w:type="spellEnd"/>
      <w:r w:rsidRPr="00E75356">
        <w:rPr>
          <w:sz w:val="28"/>
          <w:szCs w:val="28"/>
        </w:rPr>
        <w:t xml:space="preserve"> в Равенне.</w:t>
      </w:r>
    </w:p>
    <w:p w:rsidR="00B0425E" w:rsidRPr="00E75356" w:rsidRDefault="00B0425E" w:rsidP="00B0425E">
      <w:pPr>
        <w:pStyle w:val="a3"/>
        <w:spacing w:after="0"/>
        <w:rPr>
          <w:sz w:val="28"/>
          <w:szCs w:val="28"/>
        </w:rPr>
      </w:pPr>
      <w:r w:rsidRPr="00E75356">
        <w:rPr>
          <w:sz w:val="28"/>
          <w:szCs w:val="28"/>
        </w:rPr>
        <w:t xml:space="preserve">В  </w:t>
      </w:r>
      <w:r w:rsidRPr="00E75356">
        <w:rPr>
          <w:sz w:val="28"/>
          <w:szCs w:val="28"/>
          <w:lang w:val="en-US"/>
        </w:rPr>
        <w:t>VIII</w:t>
      </w:r>
      <w:r w:rsidRPr="00E75356">
        <w:rPr>
          <w:sz w:val="28"/>
          <w:szCs w:val="28"/>
        </w:rPr>
        <w:t xml:space="preserve"> в. иконоборцы одержали верх и в Византии официальным эдиктом были запрещены иконы и другие антропоморфные изображения божества. Этот период продлился свыше 100 лет. В </w:t>
      </w:r>
      <w:r w:rsidRPr="00E75356">
        <w:rPr>
          <w:sz w:val="28"/>
          <w:szCs w:val="28"/>
          <w:lang w:val="en-US"/>
        </w:rPr>
        <w:t>IX</w:t>
      </w:r>
      <w:r w:rsidRPr="00E75356">
        <w:rPr>
          <w:sz w:val="28"/>
          <w:szCs w:val="28"/>
        </w:rPr>
        <w:t xml:space="preserve"> в. </w:t>
      </w:r>
      <w:proofErr w:type="spellStart"/>
      <w:r w:rsidRPr="00E75356">
        <w:rPr>
          <w:sz w:val="28"/>
          <w:szCs w:val="28"/>
        </w:rPr>
        <w:t>иконопочитание</w:t>
      </w:r>
      <w:proofErr w:type="spellEnd"/>
      <w:r w:rsidRPr="00E75356">
        <w:rPr>
          <w:sz w:val="28"/>
          <w:szCs w:val="28"/>
        </w:rPr>
        <w:t xml:space="preserve"> восстановлено. </w:t>
      </w:r>
    </w:p>
    <w:p w:rsidR="00B0425E" w:rsidRPr="00E75356" w:rsidRDefault="00B0425E" w:rsidP="00B0425E">
      <w:pPr>
        <w:pStyle w:val="a3"/>
        <w:spacing w:after="0"/>
        <w:rPr>
          <w:sz w:val="28"/>
          <w:szCs w:val="28"/>
        </w:rPr>
      </w:pPr>
    </w:p>
    <w:p w:rsidR="00B0425E" w:rsidRPr="00E75356" w:rsidRDefault="00B0425E" w:rsidP="00B0425E">
      <w:pPr>
        <w:pStyle w:val="3"/>
        <w:spacing w:after="0"/>
        <w:ind w:firstLine="709"/>
        <w:rPr>
          <w:b/>
          <w:i/>
          <w:color w:val="000000"/>
          <w:sz w:val="28"/>
          <w:szCs w:val="28"/>
        </w:rPr>
      </w:pPr>
      <w:r w:rsidRPr="00E75356">
        <w:rPr>
          <w:b/>
          <w:color w:val="000000"/>
          <w:sz w:val="28"/>
          <w:szCs w:val="28"/>
        </w:rPr>
        <w:t>Искусство Византии IX-XV вв.</w:t>
      </w:r>
    </w:p>
    <w:p w:rsidR="00B0425E" w:rsidRPr="00E75356" w:rsidRDefault="00B0425E" w:rsidP="00B0425E">
      <w:pPr>
        <w:pStyle w:val="3"/>
        <w:spacing w:after="0"/>
        <w:ind w:firstLine="709"/>
        <w:rPr>
          <w:i/>
          <w:color w:val="000000"/>
          <w:sz w:val="28"/>
          <w:szCs w:val="28"/>
        </w:rPr>
      </w:pPr>
      <w:r w:rsidRPr="00E75356">
        <w:rPr>
          <w:color w:val="000000"/>
          <w:sz w:val="28"/>
          <w:szCs w:val="28"/>
        </w:rPr>
        <w:lastRenderedPageBreak/>
        <w:t>Стиль византийского искусства становится более строгим и каноническим. Выработались иконографические схемы, от которых не предполагалось отступать при изображении священных сюжетов. Эти схемы перешли в русскую иконопись и западное искусство, хотя там применялись гораздо свободнее и быстро изменялись.</w:t>
      </w:r>
    </w:p>
    <w:p w:rsidR="00B0425E" w:rsidRPr="00E75356" w:rsidRDefault="00B0425E" w:rsidP="00B0425E">
      <w:pPr>
        <w:pStyle w:val="3"/>
        <w:spacing w:after="0"/>
        <w:ind w:firstLine="709"/>
        <w:rPr>
          <w:i/>
          <w:color w:val="000000"/>
          <w:sz w:val="28"/>
          <w:szCs w:val="28"/>
        </w:rPr>
      </w:pPr>
      <w:r w:rsidRPr="00E75356">
        <w:rPr>
          <w:color w:val="000000"/>
          <w:sz w:val="28"/>
          <w:szCs w:val="28"/>
        </w:rPr>
        <w:t>Постепенно складываются основные закономерности росписи храма. Можно выделить три уровня символики:</w:t>
      </w:r>
    </w:p>
    <w:p w:rsidR="00B0425E" w:rsidRPr="00E75356" w:rsidRDefault="00B0425E" w:rsidP="00B0425E">
      <w:pPr>
        <w:pStyle w:val="3"/>
        <w:numPr>
          <w:ilvl w:val="0"/>
          <w:numId w:val="1"/>
        </w:numPr>
        <w:spacing w:after="0"/>
        <w:jc w:val="both"/>
        <w:rPr>
          <w:i/>
          <w:color w:val="000000"/>
          <w:sz w:val="28"/>
          <w:szCs w:val="28"/>
        </w:rPr>
      </w:pPr>
      <w:r w:rsidRPr="00E75356">
        <w:rPr>
          <w:color w:val="000000"/>
          <w:sz w:val="28"/>
          <w:szCs w:val="28"/>
        </w:rPr>
        <w:t xml:space="preserve">Первый уровень символики отражает представление о церкви как </w:t>
      </w:r>
      <w:proofErr w:type="gramStart"/>
      <w:r w:rsidRPr="00E75356">
        <w:rPr>
          <w:color w:val="000000"/>
          <w:sz w:val="28"/>
          <w:szCs w:val="28"/>
        </w:rPr>
        <w:t>о</w:t>
      </w:r>
      <w:proofErr w:type="gramEnd"/>
      <w:r w:rsidRPr="00E75356">
        <w:rPr>
          <w:color w:val="000000"/>
          <w:sz w:val="28"/>
          <w:szCs w:val="28"/>
        </w:rPr>
        <w:t xml:space="preserve"> </w:t>
      </w:r>
      <w:proofErr w:type="gramStart"/>
      <w:r w:rsidRPr="00E75356">
        <w:rPr>
          <w:color w:val="000000"/>
          <w:sz w:val="28"/>
          <w:szCs w:val="28"/>
        </w:rPr>
        <w:t>своего</w:t>
      </w:r>
      <w:proofErr w:type="gramEnd"/>
      <w:r w:rsidRPr="00E75356">
        <w:rPr>
          <w:color w:val="000000"/>
          <w:sz w:val="28"/>
          <w:szCs w:val="28"/>
        </w:rPr>
        <w:t xml:space="preserve"> рода космосе. Это обуславливает иерархию изображений. В верхней части здания (купол, барабан, </w:t>
      </w:r>
      <w:proofErr w:type="spellStart"/>
      <w:r w:rsidRPr="00E75356">
        <w:rPr>
          <w:color w:val="000000"/>
          <w:sz w:val="28"/>
          <w:szCs w:val="28"/>
        </w:rPr>
        <w:t>конха</w:t>
      </w:r>
      <w:proofErr w:type="spellEnd"/>
      <w:r w:rsidRPr="00E75356">
        <w:rPr>
          <w:color w:val="000000"/>
          <w:sz w:val="28"/>
          <w:szCs w:val="28"/>
        </w:rPr>
        <w:t xml:space="preserve"> апсиды) изображались только те сцены, которые мыслились на Небе. Здесь изображались Христос, Богоматерь, ангелы. На верхней части стен обычно располагались эпизоды жизни Христа. </w:t>
      </w:r>
      <w:proofErr w:type="gramStart"/>
      <w:r w:rsidRPr="00E75356">
        <w:rPr>
          <w:color w:val="000000"/>
          <w:sz w:val="28"/>
          <w:szCs w:val="28"/>
        </w:rPr>
        <w:t xml:space="preserve">Это монументальный календарь </w:t>
      </w:r>
      <w:proofErr w:type="spellStart"/>
      <w:r w:rsidRPr="00E75356">
        <w:rPr>
          <w:color w:val="000000"/>
          <w:sz w:val="28"/>
          <w:szCs w:val="28"/>
        </w:rPr>
        <w:t>двунадесятных</w:t>
      </w:r>
      <w:proofErr w:type="spellEnd"/>
      <w:r w:rsidRPr="00E75356">
        <w:rPr>
          <w:color w:val="000000"/>
          <w:sz w:val="28"/>
          <w:szCs w:val="28"/>
        </w:rPr>
        <w:t xml:space="preserve"> праздников (</w:t>
      </w:r>
      <w:proofErr w:type="spellStart"/>
      <w:r w:rsidRPr="00E75356">
        <w:rPr>
          <w:color w:val="000000"/>
          <w:sz w:val="28"/>
          <w:szCs w:val="28"/>
        </w:rPr>
        <w:t>Благовещание</w:t>
      </w:r>
      <w:proofErr w:type="spellEnd"/>
      <w:r w:rsidRPr="00E75356">
        <w:rPr>
          <w:color w:val="000000"/>
          <w:sz w:val="28"/>
          <w:szCs w:val="28"/>
        </w:rPr>
        <w:t>, Рождество, Сретение, Крещение, Преображение, Воскресение Лазаря, Вход в Иерусалим, Распятие, Сошествие Святого Духа на апостолов, Успение Богоматери).</w:t>
      </w:r>
      <w:proofErr w:type="gramEnd"/>
      <w:r w:rsidRPr="00E75356">
        <w:rPr>
          <w:color w:val="000000"/>
          <w:sz w:val="28"/>
          <w:szCs w:val="28"/>
        </w:rPr>
        <w:t xml:space="preserve"> Иногда, если позволяло пространство, художники вводили события из жизни Христа, происходившие между основными эпизодами Евангелия. </w:t>
      </w:r>
    </w:p>
    <w:p w:rsidR="00B0425E" w:rsidRPr="00E75356" w:rsidRDefault="00B0425E" w:rsidP="00B0425E">
      <w:pPr>
        <w:pStyle w:val="3"/>
        <w:numPr>
          <w:ilvl w:val="0"/>
          <w:numId w:val="1"/>
        </w:numPr>
        <w:spacing w:after="0"/>
        <w:jc w:val="both"/>
        <w:rPr>
          <w:i/>
          <w:color w:val="000000"/>
          <w:sz w:val="28"/>
          <w:szCs w:val="28"/>
        </w:rPr>
      </w:pPr>
      <w:r w:rsidRPr="00E75356">
        <w:rPr>
          <w:color w:val="000000"/>
          <w:sz w:val="28"/>
          <w:szCs w:val="28"/>
        </w:rPr>
        <w:t xml:space="preserve">Топологическая символика, согласно которой строение церкви задумывалось как образ земной жизни Христа. Каждая часть храма напоминала о месте в Палестине, христианин как бы совершал путешествие по святой земле. Например, апсида часто символизировала Вифлеемскую пещеру, где родился Христос. </w:t>
      </w:r>
    </w:p>
    <w:p w:rsidR="00B0425E" w:rsidRPr="00E75356" w:rsidRDefault="00B0425E" w:rsidP="00B0425E">
      <w:pPr>
        <w:pStyle w:val="3"/>
        <w:numPr>
          <w:ilvl w:val="0"/>
          <w:numId w:val="1"/>
        </w:numPr>
        <w:spacing w:after="0"/>
        <w:jc w:val="both"/>
        <w:rPr>
          <w:i/>
          <w:color w:val="000000"/>
          <w:sz w:val="28"/>
          <w:szCs w:val="28"/>
        </w:rPr>
      </w:pPr>
      <w:r w:rsidRPr="00E75356">
        <w:rPr>
          <w:color w:val="000000"/>
          <w:sz w:val="28"/>
          <w:szCs w:val="28"/>
        </w:rPr>
        <w:t>Временная символика определяла место росписей согласно датам богослужебного календаря. Так на стенах в хронологическом порядке располагались фигуры апостолов, святителей церкви, пророков, т. е. в соответствии с днями их памяти.</w:t>
      </w:r>
    </w:p>
    <w:p w:rsidR="00B0425E" w:rsidRPr="00E75356" w:rsidRDefault="00B0425E" w:rsidP="00B0425E">
      <w:pPr>
        <w:pStyle w:val="3"/>
        <w:spacing w:after="0"/>
        <w:ind w:firstLine="709"/>
        <w:rPr>
          <w:i/>
          <w:color w:val="000000"/>
          <w:sz w:val="28"/>
          <w:szCs w:val="28"/>
        </w:rPr>
      </w:pPr>
      <w:r w:rsidRPr="00E75356">
        <w:rPr>
          <w:color w:val="000000"/>
          <w:sz w:val="28"/>
          <w:szCs w:val="28"/>
        </w:rPr>
        <w:t xml:space="preserve">На византийских памятниках имя художника почти никогда не фигурирует, зато очень часто встречаются имена заказчиков. Мозаичные циклы </w:t>
      </w:r>
      <w:r w:rsidRPr="00E75356">
        <w:rPr>
          <w:color w:val="000000"/>
          <w:sz w:val="28"/>
          <w:szCs w:val="28"/>
          <w:lang w:val="en-US"/>
        </w:rPr>
        <w:t>XI</w:t>
      </w:r>
      <w:r w:rsidRPr="00E75356">
        <w:rPr>
          <w:color w:val="000000"/>
          <w:sz w:val="28"/>
          <w:szCs w:val="28"/>
        </w:rPr>
        <w:t>-</w:t>
      </w:r>
      <w:r w:rsidRPr="00E75356">
        <w:rPr>
          <w:color w:val="000000"/>
          <w:sz w:val="28"/>
          <w:szCs w:val="28"/>
          <w:lang w:val="en-US"/>
        </w:rPr>
        <w:t>XII</w:t>
      </w:r>
      <w:r w:rsidRPr="00E75356">
        <w:rPr>
          <w:color w:val="000000"/>
          <w:sz w:val="28"/>
          <w:szCs w:val="28"/>
        </w:rPr>
        <w:t xml:space="preserve"> вв., такие, как в монастыре Дафни (около Афин) или в </w:t>
      </w:r>
      <w:proofErr w:type="spellStart"/>
      <w:r w:rsidRPr="00E75356">
        <w:rPr>
          <w:color w:val="000000"/>
          <w:sz w:val="28"/>
          <w:szCs w:val="28"/>
        </w:rPr>
        <w:t>Чефалу</w:t>
      </w:r>
      <w:proofErr w:type="spellEnd"/>
      <w:r w:rsidRPr="00E75356">
        <w:rPr>
          <w:color w:val="000000"/>
          <w:sz w:val="28"/>
          <w:szCs w:val="28"/>
        </w:rPr>
        <w:t xml:space="preserve"> (Сицилия) – примеры зрелого византийского искусства. Причем мозаикам, а затем и фрескам отводились в храме только криволинейные поверхности стен. Прямые части стен облицовывались мраморными плитами разных оттенков (храм монастыря </w:t>
      </w:r>
      <w:proofErr w:type="spellStart"/>
      <w:r w:rsidRPr="00E75356">
        <w:rPr>
          <w:color w:val="000000"/>
          <w:sz w:val="28"/>
          <w:szCs w:val="28"/>
        </w:rPr>
        <w:t>Хосиос</w:t>
      </w:r>
      <w:proofErr w:type="spellEnd"/>
      <w:r w:rsidRPr="00E75356">
        <w:rPr>
          <w:color w:val="000000"/>
          <w:sz w:val="28"/>
          <w:szCs w:val="28"/>
        </w:rPr>
        <w:t xml:space="preserve"> Лукас в </w:t>
      </w:r>
      <w:proofErr w:type="spellStart"/>
      <w:r w:rsidRPr="00E75356">
        <w:rPr>
          <w:color w:val="000000"/>
          <w:sz w:val="28"/>
          <w:szCs w:val="28"/>
        </w:rPr>
        <w:t>Фокиде</w:t>
      </w:r>
      <w:proofErr w:type="spellEnd"/>
      <w:r w:rsidRPr="00E75356">
        <w:rPr>
          <w:color w:val="000000"/>
          <w:sz w:val="28"/>
          <w:szCs w:val="28"/>
        </w:rPr>
        <w:t>).</w:t>
      </w:r>
    </w:p>
    <w:p w:rsidR="00B0425E" w:rsidRPr="00E75356" w:rsidRDefault="00B0425E" w:rsidP="00B0425E">
      <w:pPr>
        <w:pStyle w:val="3"/>
        <w:spacing w:after="0"/>
        <w:ind w:firstLine="709"/>
        <w:rPr>
          <w:i/>
          <w:color w:val="000000"/>
          <w:sz w:val="28"/>
          <w:szCs w:val="28"/>
        </w:rPr>
      </w:pPr>
      <w:r w:rsidRPr="00E75356">
        <w:rPr>
          <w:color w:val="000000"/>
          <w:sz w:val="28"/>
          <w:szCs w:val="28"/>
        </w:rPr>
        <w:t xml:space="preserve">В </w:t>
      </w:r>
      <w:r w:rsidRPr="00E75356">
        <w:rPr>
          <w:color w:val="000000"/>
          <w:sz w:val="28"/>
          <w:szCs w:val="28"/>
          <w:lang w:val="en-US"/>
        </w:rPr>
        <w:t>XIV</w:t>
      </w:r>
      <w:r w:rsidRPr="00E75356">
        <w:rPr>
          <w:color w:val="000000"/>
          <w:sz w:val="28"/>
          <w:szCs w:val="28"/>
        </w:rPr>
        <w:t xml:space="preserve"> в. при династии Палеологов византийское искусство пережило свой последний подъем. Наблюдается интерес к эллинистическому искусству. В мозаиках церкви </w:t>
      </w:r>
      <w:proofErr w:type="spellStart"/>
      <w:r w:rsidRPr="00E75356">
        <w:rPr>
          <w:color w:val="000000"/>
          <w:sz w:val="28"/>
          <w:szCs w:val="28"/>
        </w:rPr>
        <w:t>Кахрие-Джами</w:t>
      </w:r>
      <w:proofErr w:type="spellEnd"/>
      <w:r w:rsidRPr="00E75356">
        <w:rPr>
          <w:color w:val="000000"/>
          <w:sz w:val="28"/>
          <w:szCs w:val="28"/>
        </w:rPr>
        <w:t xml:space="preserve"> в Константинополе встречается изображение фигур вполоборота. Творчество Феофана Грека соотносится с этим периодом. </w:t>
      </w:r>
    </w:p>
    <w:p w:rsidR="00B0425E" w:rsidRPr="00E75356" w:rsidRDefault="00B0425E" w:rsidP="00B0425E">
      <w:pPr>
        <w:pStyle w:val="3"/>
        <w:spacing w:after="0"/>
        <w:ind w:firstLine="709"/>
        <w:rPr>
          <w:i/>
          <w:color w:val="000000"/>
          <w:sz w:val="28"/>
          <w:szCs w:val="28"/>
        </w:rPr>
      </w:pPr>
      <w:r w:rsidRPr="00E75356">
        <w:rPr>
          <w:color w:val="000000"/>
          <w:sz w:val="28"/>
          <w:szCs w:val="28"/>
        </w:rPr>
        <w:t xml:space="preserve">В </w:t>
      </w:r>
      <w:r w:rsidRPr="00E75356">
        <w:rPr>
          <w:color w:val="000000"/>
          <w:sz w:val="28"/>
          <w:szCs w:val="28"/>
          <w:lang w:val="en-US"/>
        </w:rPr>
        <w:t>XV</w:t>
      </w:r>
      <w:r w:rsidRPr="00E75356">
        <w:rPr>
          <w:color w:val="000000"/>
          <w:sz w:val="28"/>
          <w:szCs w:val="28"/>
        </w:rPr>
        <w:t xml:space="preserve"> в. Византия пала под натиском турок. В последствие византийское искусство повлияло на культуру Болгарии, Сербии, южной Италии, Грузии, Древней Руси.</w:t>
      </w:r>
    </w:p>
    <w:p w:rsidR="001612C4" w:rsidRDefault="001612C4"/>
    <w:p w:rsidR="00B0425E" w:rsidRDefault="00B0425E" w:rsidP="00B04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Вопросы и задания</w:t>
      </w:r>
    </w:p>
    <w:p w:rsidR="00B0425E" w:rsidRDefault="00B0425E" w:rsidP="00B042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Особенности архитектуры </w:t>
      </w:r>
      <w:r w:rsidRPr="00B0425E">
        <w:rPr>
          <w:rFonts w:ascii="Times New Roman" w:hAnsi="Times New Roman" w:cs="Times New Roman"/>
          <w:color w:val="000000"/>
          <w:sz w:val="28"/>
          <w:szCs w:val="28"/>
        </w:rPr>
        <w:t xml:space="preserve">Византии </w:t>
      </w:r>
      <w:r w:rsidRPr="00B0425E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B0425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0425E">
        <w:rPr>
          <w:rFonts w:ascii="Times New Roman" w:hAnsi="Times New Roman" w:cs="Times New Roman"/>
          <w:color w:val="000000"/>
          <w:sz w:val="28"/>
          <w:szCs w:val="28"/>
          <w:lang w:val="en-US"/>
        </w:rPr>
        <w:t>IX</w:t>
      </w:r>
      <w:r w:rsidRPr="00B042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0425E">
        <w:rPr>
          <w:rFonts w:ascii="Times New Roman" w:hAnsi="Times New Roman" w:cs="Times New Roman"/>
          <w:color w:val="000000"/>
          <w:sz w:val="28"/>
          <w:szCs w:val="28"/>
        </w:rPr>
        <w:t>вв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5E" w:rsidRDefault="00B0425E" w:rsidP="00B0425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архитектуры </w:t>
      </w:r>
      <w:r w:rsidRPr="00B0425E">
        <w:rPr>
          <w:rFonts w:ascii="Times New Roman" w:hAnsi="Times New Roman" w:cs="Times New Roman"/>
          <w:color w:val="000000"/>
          <w:sz w:val="28"/>
          <w:szCs w:val="28"/>
        </w:rPr>
        <w:t>Византии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425E">
        <w:rPr>
          <w:rFonts w:ascii="Times New Roman" w:hAnsi="Times New Roman" w:cs="Times New Roman"/>
          <w:color w:val="000000"/>
          <w:sz w:val="28"/>
          <w:szCs w:val="28"/>
        </w:rPr>
        <w:t>IX-XV вв.</w:t>
      </w:r>
    </w:p>
    <w:p w:rsidR="00B0425E" w:rsidRDefault="00B0425E" w:rsidP="00B0425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Используя дополнительный материал зарисовать крестово-купольный тип храма, отметив на рисунке следующие термины:</w:t>
      </w:r>
    </w:p>
    <w:p w:rsidR="00B0425E" w:rsidRDefault="00B0425E" w:rsidP="00B0425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апсида, барабан, парус</w:t>
      </w:r>
    </w:p>
    <w:p w:rsidR="00B0425E" w:rsidRDefault="00B0425E" w:rsidP="00B0425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Какие виды живописи развивались в Византии</w:t>
      </w:r>
    </w:p>
    <w:p w:rsidR="00B0425E" w:rsidRDefault="00B0425E" w:rsidP="00B0425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Особенности монументальной живописи Византии.</w:t>
      </w:r>
    </w:p>
    <w:p w:rsidR="00B0425E" w:rsidRDefault="00B0425E" w:rsidP="00B0425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Особенности иконописи Византии</w:t>
      </w:r>
    </w:p>
    <w:p w:rsidR="00B0425E" w:rsidRDefault="00B0425E" w:rsidP="00B0425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Особенности книжной миниатюры</w:t>
      </w:r>
    </w:p>
    <w:p w:rsidR="00B0425E" w:rsidRDefault="00B0425E" w:rsidP="00B0425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Используя дополнительный материал, дать определение терминов:</w:t>
      </w:r>
    </w:p>
    <w:p w:rsidR="00B0425E" w:rsidRDefault="00432C72" w:rsidP="00B0425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апсида, барабан, парус, византийская кладка,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плинфа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крестово-купольный тип храма, мозаика, икона, фреска, миниатюра</w:t>
      </w:r>
      <w:bookmarkStart w:id="0" w:name="_GoBack"/>
      <w:bookmarkEnd w:id="0"/>
      <w:proofErr w:type="gramEnd"/>
    </w:p>
    <w:p w:rsidR="00B0425E" w:rsidRPr="00B0425E" w:rsidRDefault="00B0425E" w:rsidP="00B0425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0425E" w:rsidRPr="00B0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6F0D"/>
    <w:multiLevelType w:val="singleLevel"/>
    <w:tmpl w:val="4F329D3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0C"/>
    <w:rsid w:val="001612C4"/>
    <w:rsid w:val="00432C72"/>
    <w:rsid w:val="00B0425E"/>
    <w:rsid w:val="00CB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042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04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042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0425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042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04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042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0425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Стрекаль</dc:creator>
  <cp:keywords/>
  <dc:description/>
  <cp:lastModifiedBy>Сергей Стрекаль</cp:lastModifiedBy>
  <cp:revision>2</cp:revision>
  <dcterms:created xsi:type="dcterms:W3CDTF">2020-10-31T18:14:00Z</dcterms:created>
  <dcterms:modified xsi:type="dcterms:W3CDTF">2020-10-31T18:28:00Z</dcterms:modified>
</cp:coreProperties>
</file>