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CC" w:rsidRPr="00F7390B" w:rsidRDefault="006053CC" w:rsidP="006053CC">
      <w:pPr>
        <w:shd w:val="clear" w:color="auto" w:fill="FFFFFF"/>
        <w:spacing w:before="14" w:line="341" w:lineRule="exact"/>
        <w:ind w:right="14" w:firstLine="1080"/>
        <w:rPr>
          <w:b/>
          <w:bCs/>
          <w:color w:val="000000"/>
          <w:spacing w:val="-13"/>
          <w:sz w:val="28"/>
          <w:szCs w:val="28"/>
        </w:rPr>
      </w:pPr>
      <w:r w:rsidRPr="00F7390B">
        <w:rPr>
          <w:b/>
          <w:bCs/>
          <w:color w:val="000000"/>
          <w:spacing w:val="-13"/>
          <w:sz w:val="28"/>
          <w:szCs w:val="28"/>
        </w:rPr>
        <w:t xml:space="preserve"> Декоративно-прикладное искусство средневековья и Возрождения</w:t>
      </w:r>
    </w:p>
    <w:p w:rsidR="006053CC" w:rsidRDefault="006053CC" w:rsidP="006053CC">
      <w:pPr>
        <w:jc w:val="center"/>
      </w:pPr>
    </w:p>
    <w:p w:rsidR="006053CC" w:rsidRPr="00235CA5" w:rsidRDefault="006053CC" w:rsidP="006053CC">
      <w:pPr>
        <w:jc w:val="center"/>
        <w:rPr>
          <w:b/>
          <w:i/>
          <w:sz w:val="28"/>
          <w:szCs w:val="28"/>
        </w:rPr>
      </w:pPr>
      <w:r w:rsidRPr="00235CA5">
        <w:rPr>
          <w:b/>
          <w:i/>
          <w:sz w:val="28"/>
          <w:szCs w:val="28"/>
        </w:rPr>
        <w:t>ДПИ средневековья</w:t>
      </w:r>
    </w:p>
    <w:p w:rsidR="006053CC" w:rsidRDefault="006053CC" w:rsidP="006053CC">
      <w:pPr>
        <w:pStyle w:val="90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>
        <w:rPr>
          <w:sz w:val="28"/>
          <w:szCs w:val="28"/>
        </w:rPr>
        <w:t>П</w:t>
      </w:r>
      <w:r w:rsidRPr="009339A3">
        <w:rPr>
          <w:sz w:val="28"/>
          <w:szCs w:val="28"/>
        </w:rPr>
        <w:t>родолжительный промежуток времени в истории культуры Западной Европы нашей эры</w:t>
      </w:r>
      <w:r w:rsidRPr="00235CA5">
        <w:rPr>
          <w:sz w:val="28"/>
          <w:szCs w:val="28"/>
        </w:rPr>
        <w:t xml:space="preserve"> </w:t>
      </w:r>
      <w:r w:rsidRPr="009339A3">
        <w:rPr>
          <w:sz w:val="28"/>
          <w:szCs w:val="28"/>
        </w:rPr>
        <w:t>со времен Карла Великого,</w:t>
      </w:r>
      <w:r>
        <w:rPr>
          <w:sz w:val="28"/>
          <w:szCs w:val="28"/>
        </w:rPr>
        <w:t xml:space="preserve"> с VIII в. н. э., и заканчивающийся</w:t>
      </w:r>
      <w:r w:rsidRPr="009339A3">
        <w:rPr>
          <w:sz w:val="28"/>
          <w:szCs w:val="28"/>
        </w:rPr>
        <w:t xml:space="preserve"> северо</w:t>
      </w:r>
      <w:r w:rsidRPr="009339A3">
        <w:rPr>
          <w:sz w:val="28"/>
          <w:szCs w:val="28"/>
        </w:rPr>
        <w:softHyphen/>
        <w:t>европейской культурой в XV столетии</w:t>
      </w:r>
      <w:r>
        <w:rPr>
          <w:sz w:val="28"/>
          <w:szCs w:val="28"/>
        </w:rPr>
        <w:t xml:space="preserve"> называется эпохой</w:t>
      </w:r>
      <w:r w:rsidRPr="009339A3">
        <w:rPr>
          <w:sz w:val="28"/>
          <w:szCs w:val="28"/>
        </w:rPr>
        <w:t xml:space="preserve"> Средневековья. </w:t>
      </w:r>
      <w:r w:rsidRPr="005C5484">
        <w:rPr>
          <w:b/>
          <w:i/>
          <w:sz w:val="28"/>
          <w:szCs w:val="28"/>
        </w:rPr>
        <w:t>На протяжении семи столетий в истории искусства Средневековья различают два этапа. Первый — с X века по первую четверть XIII в. — назы</w:t>
      </w:r>
      <w:r w:rsidRPr="005C5484">
        <w:rPr>
          <w:b/>
          <w:i/>
          <w:sz w:val="28"/>
          <w:szCs w:val="28"/>
        </w:rPr>
        <w:softHyphen/>
        <w:t>вается «романским», это период, когда еще сильно влияние культуры Древнего Рима во главе с Равенной. Второй — с се</w:t>
      </w:r>
      <w:r w:rsidRPr="005C5484">
        <w:rPr>
          <w:b/>
          <w:i/>
          <w:sz w:val="28"/>
          <w:szCs w:val="28"/>
        </w:rPr>
        <w:softHyphen/>
        <w:t>редины XIII по XV в. — «готический»</w:t>
      </w:r>
      <w:r w:rsidRPr="009339A3">
        <w:rPr>
          <w:sz w:val="28"/>
          <w:szCs w:val="28"/>
        </w:rPr>
        <w:t>. Название связа</w:t>
      </w:r>
      <w:r w:rsidRPr="009339A3">
        <w:rPr>
          <w:sz w:val="28"/>
          <w:szCs w:val="28"/>
        </w:rPr>
        <w:softHyphen/>
        <w:t xml:space="preserve">но с одним из древних германских племен, готов. </w:t>
      </w:r>
    </w:p>
    <w:p w:rsidR="006053CC" w:rsidRDefault="006053CC" w:rsidP="006053CC">
      <w:pPr>
        <w:pStyle w:val="90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5C5484">
        <w:rPr>
          <w:b/>
          <w:i/>
          <w:sz w:val="28"/>
          <w:szCs w:val="28"/>
        </w:rPr>
        <w:t>Эпоха Средневековья не знала разделения ис</w:t>
      </w:r>
      <w:r w:rsidRPr="005C5484">
        <w:rPr>
          <w:b/>
          <w:i/>
          <w:sz w:val="28"/>
          <w:szCs w:val="28"/>
        </w:rPr>
        <w:softHyphen/>
        <w:t>кусства на «чистое» и прикладное</w:t>
      </w:r>
      <w:r w:rsidRPr="009339A3">
        <w:rPr>
          <w:sz w:val="28"/>
          <w:szCs w:val="28"/>
        </w:rPr>
        <w:t>. Для обозначения и того, и другого использова</w:t>
      </w:r>
      <w:r>
        <w:rPr>
          <w:sz w:val="28"/>
          <w:szCs w:val="28"/>
        </w:rPr>
        <w:t>лось одно латинское слово «</w:t>
      </w:r>
      <w:proofErr w:type="spellStart"/>
      <w:r>
        <w:rPr>
          <w:sz w:val="28"/>
          <w:szCs w:val="28"/>
        </w:rPr>
        <w:t>ars</w:t>
      </w:r>
      <w:proofErr w:type="spellEnd"/>
      <w:r>
        <w:rPr>
          <w:sz w:val="28"/>
          <w:szCs w:val="28"/>
        </w:rPr>
        <w:t>»</w:t>
      </w:r>
      <w:r w:rsidRPr="009339A3">
        <w:rPr>
          <w:sz w:val="28"/>
          <w:szCs w:val="28"/>
        </w:rPr>
        <w:t xml:space="preserve">. </w:t>
      </w:r>
    </w:p>
    <w:p w:rsidR="006053CC" w:rsidRDefault="006053CC" w:rsidP="006053CC">
      <w:pPr>
        <w:pStyle w:val="90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9339A3">
        <w:rPr>
          <w:sz w:val="28"/>
          <w:szCs w:val="28"/>
        </w:rPr>
        <w:t>Влияние схоластики ощутимо в двух вещах. Во-первых, суще</w:t>
      </w:r>
      <w:r w:rsidRPr="009339A3">
        <w:rPr>
          <w:sz w:val="28"/>
          <w:szCs w:val="28"/>
        </w:rPr>
        <w:softHyphen/>
        <w:t>ствовало предубеждение против любого занятия, включающего ручной труд, против так называемых механических искусств. Ремесленники не стоили серьезного внимания, как и их про</w:t>
      </w:r>
      <w:r w:rsidRPr="009339A3">
        <w:rPr>
          <w:sz w:val="28"/>
          <w:szCs w:val="28"/>
        </w:rPr>
        <w:softHyphen/>
        <w:t>изведения, какими бы внутренними свойствами они ни обла</w:t>
      </w:r>
      <w:r w:rsidRPr="009339A3">
        <w:rPr>
          <w:sz w:val="28"/>
          <w:szCs w:val="28"/>
        </w:rPr>
        <w:softHyphen/>
        <w:t xml:space="preserve">дали. Отсюда вытекает второй важный аспект схоластического мышления, исключавшего творческие раздумья об искусстве. Материальные объекты считались ценными ровно настолько, насколько они помогали познанию Вечного и сущности Бога. Христианские философы пришли к тому, что видимый мир заслуживает внимания только как отражение Божественного. </w:t>
      </w:r>
    </w:p>
    <w:p w:rsidR="006053CC" w:rsidRPr="009339A3" w:rsidRDefault="006053CC" w:rsidP="006053CC">
      <w:pPr>
        <w:pStyle w:val="90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9339A3">
        <w:rPr>
          <w:sz w:val="28"/>
          <w:szCs w:val="28"/>
        </w:rPr>
        <w:t>Но</w:t>
      </w:r>
      <w:r>
        <w:rPr>
          <w:sz w:val="28"/>
          <w:szCs w:val="28"/>
        </w:rPr>
        <w:t xml:space="preserve">, </w:t>
      </w:r>
      <w:r w:rsidRPr="009339A3">
        <w:rPr>
          <w:sz w:val="28"/>
          <w:szCs w:val="28"/>
        </w:rPr>
        <w:t>тем не менее</w:t>
      </w:r>
      <w:r>
        <w:rPr>
          <w:sz w:val="28"/>
          <w:szCs w:val="28"/>
        </w:rPr>
        <w:t xml:space="preserve">, </w:t>
      </w:r>
      <w:r w:rsidRPr="009339A3">
        <w:rPr>
          <w:sz w:val="28"/>
          <w:szCs w:val="28"/>
        </w:rPr>
        <w:t xml:space="preserve"> </w:t>
      </w:r>
      <w:r w:rsidRPr="005C5484">
        <w:rPr>
          <w:b/>
          <w:i/>
          <w:sz w:val="28"/>
          <w:szCs w:val="28"/>
        </w:rPr>
        <w:t>декоративно-прикладное искусство этого периода достаточно разнообразно</w:t>
      </w:r>
      <w:r w:rsidRPr="009339A3">
        <w:rPr>
          <w:sz w:val="28"/>
          <w:szCs w:val="28"/>
        </w:rPr>
        <w:t>. Оно отражает как духов</w:t>
      </w:r>
      <w:r w:rsidRPr="009339A3">
        <w:rPr>
          <w:sz w:val="28"/>
          <w:szCs w:val="28"/>
        </w:rPr>
        <w:softHyphen/>
        <w:t xml:space="preserve">ные устремления народов, заселяющих Западную Европу, так и политическую ситуацию, социальное устройство. В истории этот период характеризуется как феодальный строй, время становления государств, развития городов. В </w:t>
      </w:r>
      <w:proofErr w:type="gramStart"/>
      <w:r w:rsidRPr="009339A3">
        <w:rPr>
          <w:sz w:val="28"/>
          <w:szCs w:val="28"/>
        </w:rPr>
        <w:t>связи</w:t>
      </w:r>
      <w:proofErr w:type="gramEnd"/>
      <w:r w:rsidRPr="009339A3">
        <w:rPr>
          <w:sz w:val="28"/>
          <w:szCs w:val="28"/>
        </w:rPr>
        <w:t xml:space="preserve"> с чем ремесла, появившиеся еще в Древ</w:t>
      </w:r>
      <w:r w:rsidRPr="009339A3">
        <w:rPr>
          <w:sz w:val="28"/>
          <w:szCs w:val="28"/>
        </w:rPr>
        <w:softHyphen/>
        <w:t xml:space="preserve">ней Греции, активно развиваются. Но средневековый Запад в техническом отношении был бедно оснащенным миром. </w:t>
      </w:r>
      <w:r w:rsidRPr="005C5484">
        <w:rPr>
          <w:b/>
          <w:i/>
          <w:sz w:val="28"/>
          <w:szCs w:val="28"/>
        </w:rPr>
        <w:t>Лишь с XI в. начинают появляться и распространяться важ</w:t>
      </w:r>
      <w:r w:rsidRPr="005C5484">
        <w:rPr>
          <w:b/>
          <w:i/>
          <w:sz w:val="28"/>
          <w:szCs w:val="28"/>
        </w:rPr>
        <w:softHyphen/>
        <w:t>ные технологические достижения.</w:t>
      </w:r>
      <w:r w:rsidRPr="009339A3">
        <w:rPr>
          <w:sz w:val="28"/>
          <w:szCs w:val="28"/>
        </w:rPr>
        <w:t xml:space="preserve"> В это время совершенству</w:t>
      </w:r>
      <w:r w:rsidRPr="009339A3">
        <w:rPr>
          <w:sz w:val="28"/>
          <w:szCs w:val="28"/>
        </w:rPr>
        <w:softHyphen/>
        <w:t>ется сельскохозяйственная техника, распространяются водя</w:t>
      </w:r>
      <w:r w:rsidRPr="009339A3">
        <w:rPr>
          <w:sz w:val="28"/>
          <w:szCs w:val="28"/>
        </w:rPr>
        <w:softHyphen/>
        <w:t>ные и ветряные мельницы. Эволюция вооружения и военного искусства, имевших огромное значение для военной аристо</w:t>
      </w:r>
      <w:r w:rsidRPr="009339A3">
        <w:rPr>
          <w:sz w:val="28"/>
          <w:szCs w:val="28"/>
        </w:rPr>
        <w:softHyphen/>
        <w:t>кратии, способствовала прогрессу металлургии и баллистики, церковь, заинтересованная в строительстве храмов, подхле</w:t>
      </w:r>
      <w:r w:rsidRPr="009339A3">
        <w:rPr>
          <w:sz w:val="28"/>
          <w:szCs w:val="28"/>
        </w:rPr>
        <w:softHyphen/>
        <w:t>стывала технический прогресс не только в строительном деле, но и в изготовлении инструментов, сре</w:t>
      </w:r>
      <w:proofErr w:type="gramStart"/>
      <w:r w:rsidRPr="009339A3">
        <w:rPr>
          <w:sz w:val="28"/>
          <w:szCs w:val="28"/>
        </w:rPr>
        <w:t>дств тр</w:t>
      </w:r>
      <w:proofErr w:type="gramEnd"/>
      <w:r w:rsidRPr="009339A3">
        <w:rPr>
          <w:sz w:val="28"/>
          <w:szCs w:val="28"/>
        </w:rPr>
        <w:t>анспорта, в прикладных искусствах, таких как искусство витража. В эпо</w:t>
      </w:r>
      <w:r w:rsidRPr="009339A3">
        <w:rPr>
          <w:sz w:val="28"/>
          <w:szCs w:val="28"/>
        </w:rPr>
        <w:softHyphen/>
        <w:t>ху Раннего Средневековья предметы домашнего обихода, ин</w:t>
      </w:r>
      <w:r w:rsidRPr="009339A3">
        <w:rPr>
          <w:sz w:val="28"/>
          <w:szCs w:val="28"/>
        </w:rPr>
        <w:softHyphen/>
        <w:t>вентарь и мебель изготавливались в рамках натурального хо</w:t>
      </w:r>
      <w:r w:rsidRPr="009339A3">
        <w:rPr>
          <w:sz w:val="28"/>
          <w:szCs w:val="28"/>
        </w:rPr>
        <w:softHyphen/>
        <w:t xml:space="preserve">зяйства. Стремление к роскоши в этот период было </w:t>
      </w:r>
      <w:r w:rsidRPr="009339A3">
        <w:rPr>
          <w:sz w:val="28"/>
          <w:szCs w:val="28"/>
        </w:rPr>
        <w:lastRenderedPageBreak/>
        <w:t>невелико, и в соответствии с этим мебельное ремесло весьма примитив</w:t>
      </w:r>
      <w:r w:rsidRPr="009339A3">
        <w:rPr>
          <w:sz w:val="28"/>
          <w:szCs w:val="28"/>
        </w:rPr>
        <w:softHyphen/>
        <w:t>но. Развитие религиозных орденов привело к распростране</w:t>
      </w:r>
      <w:r w:rsidRPr="009339A3">
        <w:rPr>
          <w:sz w:val="28"/>
          <w:szCs w:val="28"/>
        </w:rPr>
        <w:softHyphen/>
        <w:t>нию церковной утвари, не уступавшей по своей красоте и силе воздействия византийским образцам.</w:t>
      </w:r>
    </w:p>
    <w:p w:rsidR="006053CC" w:rsidRDefault="006053CC" w:rsidP="006053CC">
      <w:pPr>
        <w:pStyle w:val="90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9339A3">
        <w:rPr>
          <w:rStyle w:val="9105pt"/>
          <w:sz w:val="28"/>
          <w:szCs w:val="28"/>
        </w:rPr>
        <w:t>Металл.</w:t>
      </w:r>
      <w:r w:rsidRPr="009339A3">
        <w:rPr>
          <w:sz w:val="28"/>
          <w:szCs w:val="28"/>
        </w:rPr>
        <w:t xml:space="preserve"> </w:t>
      </w:r>
      <w:r w:rsidRPr="005C5484">
        <w:rPr>
          <w:b/>
          <w:i/>
          <w:sz w:val="28"/>
          <w:szCs w:val="28"/>
        </w:rPr>
        <w:t>Типичными чертами раннесредневекового евро</w:t>
      </w:r>
      <w:r w:rsidRPr="005C5484">
        <w:rPr>
          <w:b/>
          <w:i/>
          <w:sz w:val="28"/>
          <w:szCs w:val="28"/>
        </w:rPr>
        <w:softHyphen/>
        <w:t>пейского ювелирного искусства являлось применение техники холодной эмали, использование крупных кабошонов, которые контрастно соединялись с золотом, а также преобладание в ор</w:t>
      </w:r>
      <w:r w:rsidRPr="005C5484">
        <w:rPr>
          <w:b/>
          <w:i/>
          <w:sz w:val="28"/>
          <w:szCs w:val="28"/>
        </w:rPr>
        <w:softHyphen/>
        <w:t>наменте мотивов «звериного» стиля</w:t>
      </w:r>
      <w:r w:rsidRPr="009339A3">
        <w:rPr>
          <w:sz w:val="28"/>
          <w:szCs w:val="28"/>
        </w:rPr>
        <w:t xml:space="preserve">. Причудливые по форме подвески, фибулы, поясные пряжки времен Меровингов (V—VIII вв.) украшены альмандинами и гранатами и сохраняют отпечаток присущей варварским народам любви к многоцветности. </w:t>
      </w:r>
      <w:r w:rsidRPr="005C5484">
        <w:rPr>
          <w:b/>
          <w:i/>
          <w:sz w:val="28"/>
          <w:szCs w:val="28"/>
        </w:rPr>
        <w:t>В произведениях романского и готического ювелирного искусства величественная пышность цветовых созвучий всегда сочеталась со строгой архитектонической композицией, кото</w:t>
      </w:r>
      <w:r w:rsidRPr="005C5484">
        <w:rPr>
          <w:b/>
          <w:i/>
          <w:sz w:val="28"/>
          <w:szCs w:val="28"/>
        </w:rPr>
        <w:softHyphen/>
        <w:t>рая иногда повторяла формы церковного зодчества.</w:t>
      </w:r>
      <w:r w:rsidRPr="009339A3">
        <w:rPr>
          <w:sz w:val="28"/>
          <w:szCs w:val="28"/>
        </w:rPr>
        <w:t xml:space="preserve"> Часто при</w:t>
      </w:r>
      <w:r w:rsidRPr="009339A3">
        <w:rPr>
          <w:sz w:val="28"/>
          <w:szCs w:val="28"/>
        </w:rPr>
        <w:softHyphen/>
        <w:t xml:space="preserve">менялись редкие породы дерева и горный хрусталь. </w:t>
      </w:r>
    </w:p>
    <w:p w:rsidR="006053CC" w:rsidRPr="005C5484" w:rsidRDefault="006053CC" w:rsidP="006053CC">
      <w:pPr>
        <w:pStyle w:val="90"/>
        <w:shd w:val="clear" w:color="auto" w:fill="auto"/>
        <w:spacing w:before="0" w:line="240" w:lineRule="auto"/>
        <w:ind w:left="20" w:right="20" w:firstLine="360"/>
        <w:rPr>
          <w:b/>
          <w:i/>
          <w:sz w:val="28"/>
          <w:szCs w:val="28"/>
        </w:rPr>
      </w:pPr>
      <w:r w:rsidRPr="009339A3">
        <w:rPr>
          <w:rStyle w:val="9105pt"/>
          <w:sz w:val="28"/>
          <w:szCs w:val="28"/>
        </w:rPr>
        <w:t>Орнамент.</w:t>
      </w:r>
      <w:r w:rsidRPr="009339A3">
        <w:rPr>
          <w:sz w:val="28"/>
          <w:szCs w:val="28"/>
        </w:rPr>
        <w:t xml:space="preserve"> Особым можно назвать и средневековый орна</w:t>
      </w:r>
      <w:r w:rsidRPr="009339A3">
        <w:rPr>
          <w:sz w:val="28"/>
          <w:szCs w:val="28"/>
        </w:rPr>
        <w:softHyphen/>
        <w:t>мент</w:t>
      </w:r>
      <w:r w:rsidRPr="005C5484">
        <w:rPr>
          <w:b/>
          <w:i/>
          <w:sz w:val="28"/>
          <w:szCs w:val="28"/>
        </w:rPr>
        <w:t>. В романском стиле орнаментальное и изобразительное начала согласованы.</w:t>
      </w:r>
      <w:r w:rsidRPr="009339A3">
        <w:rPr>
          <w:sz w:val="28"/>
          <w:szCs w:val="28"/>
        </w:rPr>
        <w:t xml:space="preserve"> Сущность найденного синтеза — в соче</w:t>
      </w:r>
      <w:r w:rsidRPr="009339A3">
        <w:rPr>
          <w:sz w:val="28"/>
          <w:szCs w:val="28"/>
        </w:rPr>
        <w:softHyphen/>
        <w:t xml:space="preserve">тании образной выразительности и узорной </w:t>
      </w:r>
      <w:proofErr w:type="spellStart"/>
      <w:r w:rsidRPr="009339A3">
        <w:rPr>
          <w:sz w:val="28"/>
          <w:szCs w:val="28"/>
        </w:rPr>
        <w:t>геометричности</w:t>
      </w:r>
      <w:proofErr w:type="spellEnd"/>
      <w:r w:rsidRPr="009339A3">
        <w:rPr>
          <w:sz w:val="28"/>
          <w:szCs w:val="28"/>
        </w:rPr>
        <w:t xml:space="preserve">. В эту пору во Франции был создан ряд прекрасных </w:t>
      </w:r>
      <w:proofErr w:type="gramStart"/>
      <w:r w:rsidRPr="009339A3">
        <w:rPr>
          <w:sz w:val="28"/>
          <w:szCs w:val="28"/>
        </w:rPr>
        <w:t>произве</w:t>
      </w:r>
      <w:r w:rsidRPr="009339A3">
        <w:rPr>
          <w:sz w:val="28"/>
          <w:szCs w:val="28"/>
        </w:rPr>
        <w:softHyphen/>
        <w:t>дений</w:t>
      </w:r>
      <w:proofErr w:type="gramEnd"/>
      <w:r w:rsidRPr="009339A3">
        <w:rPr>
          <w:sz w:val="28"/>
          <w:szCs w:val="28"/>
        </w:rPr>
        <w:t xml:space="preserve"> как в миниатюре, так и во многих видах прикладного искусства. Самой известной можно назвать </w:t>
      </w:r>
      <w:proofErr w:type="spellStart"/>
      <w:r w:rsidRPr="009339A3">
        <w:rPr>
          <w:sz w:val="28"/>
          <w:szCs w:val="28"/>
        </w:rPr>
        <w:t>лиможскую</w:t>
      </w:r>
      <w:proofErr w:type="spellEnd"/>
      <w:r w:rsidRPr="009339A3">
        <w:rPr>
          <w:sz w:val="28"/>
          <w:szCs w:val="28"/>
        </w:rPr>
        <w:t xml:space="preserve"> вы</w:t>
      </w:r>
      <w:r w:rsidRPr="009339A3">
        <w:rPr>
          <w:sz w:val="28"/>
          <w:szCs w:val="28"/>
        </w:rPr>
        <w:softHyphen/>
        <w:t xml:space="preserve">емчатую эмаль. </w:t>
      </w:r>
      <w:r w:rsidRPr="005C5484">
        <w:rPr>
          <w:b/>
          <w:i/>
          <w:sz w:val="28"/>
          <w:szCs w:val="28"/>
        </w:rPr>
        <w:t>Готический период характерен усложнением формы и заполняющих её орнаментальных мотивов. По сути, готика — это не продолжение романского стиля, а нача</w:t>
      </w:r>
      <w:r w:rsidRPr="005C5484">
        <w:rPr>
          <w:b/>
          <w:i/>
          <w:sz w:val="28"/>
          <w:szCs w:val="28"/>
        </w:rPr>
        <w:softHyphen/>
        <w:t>ло ренессанса.</w:t>
      </w:r>
    </w:p>
    <w:p w:rsidR="006053CC" w:rsidRPr="009339A3" w:rsidRDefault="006053CC" w:rsidP="006053CC">
      <w:pPr>
        <w:pStyle w:val="90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9339A3">
        <w:rPr>
          <w:sz w:val="28"/>
          <w:szCs w:val="28"/>
        </w:rPr>
        <w:t>В XIII в. новый орнамент был еще только архитектурным элементом. В конце столетия он появляется в церковной се</w:t>
      </w:r>
      <w:r w:rsidRPr="009339A3">
        <w:rPr>
          <w:sz w:val="28"/>
          <w:szCs w:val="28"/>
        </w:rPr>
        <w:softHyphen/>
        <w:t>ребряной утвари и начинает постепенно проникать в другие отрасли прикладного искусства. Симптомом перехода от ро</w:t>
      </w:r>
      <w:r w:rsidRPr="009339A3">
        <w:rPr>
          <w:sz w:val="28"/>
          <w:szCs w:val="28"/>
        </w:rPr>
        <w:softHyphen/>
        <w:t xml:space="preserve">манского стиля к </w:t>
      </w:r>
      <w:proofErr w:type="gramStart"/>
      <w:r w:rsidRPr="009339A3">
        <w:rPr>
          <w:sz w:val="28"/>
          <w:szCs w:val="28"/>
        </w:rPr>
        <w:t>сменившему</w:t>
      </w:r>
      <w:proofErr w:type="gramEnd"/>
      <w:r w:rsidRPr="009339A3">
        <w:rPr>
          <w:sz w:val="28"/>
          <w:szCs w:val="28"/>
        </w:rPr>
        <w:t xml:space="preserve"> его готическому является про</w:t>
      </w:r>
      <w:r w:rsidRPr="009339A3">
        <w:rPr>
          <w:sz w:val="28"/>
          <w:szCs w:val="28"/>
        </w:rPr>
        <w:softHyphen/>
        <w:t>никновение в орнаментику более позднего романского пе</w:t>
      </w:r>
      <w:r w:rsidRPr="009339A3">
        <w:rPr>
          <w:sz w:val="28"/>
          <w:szCs w:val="28"/>
        </w:rPr>
        <w:softHyphen/>
        <w:t xml:space="preserve">риода светских мотивов. Это было </w:t>
      </w:r>
      <w:proofErr w:type="gramStart"/>
      <w:r w:rsidRPr="009339A3">
        <w:rPr>
          <w:sz w:val="28"/>
          <w:szCs w:val="28"/>
        </w:rPr>
        <w:t>характерно</w:t>
      </w:r>
      <w:proofErr w:type="gramEnd"/>
      <w:r w:rsidRPr="009339A3">
        <w:rPr>
          <w:sz w:val="28"/>
          <w:szCs w:val="28"/>
        </w:rPr>
        <w:t xml:space="preserve"> прежде всего для искусства Франции, являвшейся эпицентром формирова</w:t>
      </w:r>
      <w:r w:rsidRPr="009339A3">
        <w:rPr>
          <w:sz w:val="28"/>
          <w:szCs w:val="28"/>
        </w:rPr>
        <w:softHyphen/>
        <w:t>ния будущего готического стиля. Вместе с этим заметно меняется сама стилистика декора. Из него уходят ка</w:t>
      </w:r>
      <w:r w:rsidRPr="009339A3">
        <w:rPr>
          <w:sz w:val="28"/>
          <w:szCs w:val="28"/>
        </w:rPr>
        <w:softHyphen/>
        <w:t>менная неподвижность, грубоватость, языческая «дикость», плотность и пестрота, сменяясь лаконичной графической отточенностью, четкостью ритмов, связанными с развитием гербового искусства.</w:t>
      </w:r>
    </w:p>
    <w:p w:rsidR="006053CC" w:rsidRPr="009339A3" w:rsidRDefault="006053CC" w:rsidP="006053CC">
      <w:pPr>
        <w:pStyle w:val="90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9339A3">
        <w:rPr>
          <w:sz w:val="28"/>
          <w:szCs w:val="28"/>
        </w:rPr>
        <w:t>В XV в. готическая архитектура сказала свое последнее слово. Ее элементы в зодчестве стали применяться в декора</w:t>
      </w:r>
      <w:r w:rsidRPr="009339A3">
        <w:rPr>
          <w:sz w:val="28"/>
          <w:szCs w:val="28"/>
        </w:rPr>
        <w:softHyphen/>
        <w:t>тивных целях, а готический орнамент главенствовал уже не только в серебре, но и в изделиях из слоновой кости, дерева. При этом использовался не только декор, но и сами архитек</w:t>
      </w:r>
      <w:r w:rsidRPr="009339A3">
        <w:rPr>
          <w:sz w:val="28"/>
          <w:szCs w:val="28"/>
        </w:rPr>
        <w:softHyphen/>
        <w:t>турные формы превращались в орнаментальные мотивы. Большие возможности открывались перед мастерами, изго</w:t>
      </w:r>
      <w:r w:rsidRPr="009339A3">
        <w:rPr>
          <w:sz w:val="28"/>
          <w:szCs w:val="28"/>
        </w:rPr>
        <w:softHyphen/>
        <w:t xml:space="preserve">товлявшими серебряную </w:t>
      </w:r>
      <w:r w:rsidRPr="009339A3">
        <w:rPr>
          <w:sz w:val="28"/>
          <w:szCs w:val="28"/>
        </w:rPr>
        <w:lastRenderedPageBreak/>
        <w:t>утварь в технике отливки, чеканки и гравировки. Здесь больше места уделяется орнаменту из ли</w:t>
      </w:r>
      <w:r w:rsidRPr="009339A3">
        <w:rPr>
          <w:sz w:val="28"/>
          <w:szCs w:val="28"/>
        </w:rPr>
        <w:softHyphen/>
        <w:t>стьев и растительных завитков, т. е. элементов, созданных на основе наблюдения реальной действительности. Помимо того, что развиваются уже существующие ремесла, формируются новые. Мощный подъем переживает ткацкое производство, мебельное искусство. Активно развивается сте</w:t>
      </w:r>
      <w:r w:rsidRPr="009339A3">
        <w:rPr>
          <w:sz w:val="28"/>
          <w:szCs w:val="28"/>
        </w:rPr>
        <w:softHyphen/>
        <w:t>кольное дело, в частности, витражное искусство. Производст</w:t>
      </w:r>
      <w:r w:rsidRPr="009339A3">
        <w:rPr>
          <w:sz w:val="28"/>
          <w:szCs w:val="28"/>
        </w:rPr>
        <w:softHyphen/>
        <w:t>во стекла вновь возродилось в XIII в., главным образом, в Ве</w:t>
      </w:r>
      <w:r w:rsidRPr="009339A3">
        <w:rPr>
          <w:sz w:val="28"/>
          <w:szCs w:val="28"/>
        </w:rPr>
        <w:softHyphen/>
        <w:t>неции, но промышленную форму приобрело в Италии в XVI в.</w:t>
      </w:r>
    </w:p>
    <w:p w:rsidR="006053CC" w:rsidRPr="009339A3" w:rsidRDefault="006053CC" w:rsidP="006053CC">
      <w:pPr>
        <w:pStyle w:val="90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9339A3">
        <w:rPr>
          <w:rStyle w:val="9105pt"/>
          <w:sz w:val="28"/>
          <w:szCs w:val="28"/>
        </w:rPr>
        <w:t>Кость.</w:t>
      </w:r>
      <w:r w:rsidRPr="009339A3">
        <w:rPr>
          <w:sz w:val="28"/>
          <w:szCs w:val="28"/>
        </w:rPr>
        <w:t xml:space="preserve"> Уже с конца XIII в. резьба по кости стала почти монополией Франции, в частности, Парижа. Костяные изде</w:t>
      </w:r>
      <w:r w:rsidRPr="009339A3">
        <w:rPr>
          <w:sz w:val="28"/>
          <w:szCs w:val="28"/>
        </w:rPr>
        <w:softHyphen/>
        <w:t>лия парижских мастерских высоко ценились во всей средне</w:t>
      </w:r>
      <w:r w:rsidRPr="009339A3">
        <w:rPr>
          <w:sz w:val="28"/>
          <w:szCs w:val="28"/>
        </w:rPr>
        <w:softHyphen/>
        <w:t>вековой Европе. Типичные средневековые предметы из кос</w:t>
      </w:r>
      <w:r w:rsidRPr="009339A3">
        <w:rPr>
          <w:sz w:val="28"/>
          <w:szCs w:val="28"/>
        </w:rPr>
        <w:softHyphen/>
        <w:t>ти: гребень, коробочки для зеркалец. Из этого материала из</w:t>
      </w:r>
      <w:r w:rsidRPr="009339A3">
        <w:rPr>
          <w:sz w:val="28"/>
          <w:szCs w:val="28"/>
        </w:rPr>
        <w:softHyphen/>
        <w:t>готовлялись не только бытовые предметы, но и вещи религиозного культа, различные скульптурные образы. Про</w:t>
      </w:r>
      <w:r w:rsidRPr="009339A3">
        <w:rPr>
          <w:sz w:val="28"/>
          <w:szCs w:val="28"/>
        </w:rPr>
        <w:softHyphen/>
        <w:t>цесс изготовления такой скульптуры был долгим, она дела</w:t>
      </w:r>
      <w:r w:rsidRPr="009339A3">
        <w:rPr>
          <w:sz w:val="28"/>
          <w:szCs w:val="28"/>
        </w:rPr>
        <w:softHyphen/>
        <w:t xml:space="preserve">лась не одним мастером, лицо всегда дополнительно </w:t>
      </w:r>
      <w:proofErr w:type="spellStart"/>
      <w:r w:rsidRPr="009339A3">
        <w:rPr>
          <w:sz w:val="28"/>
          <w:szCs w:val="28"/>
        </w:rPr>
        <w:t>подтонировалось</w:t>
      </w:r>
      <w:proofErr w:type="spellEnd"/>
      <w:r w:rsidRPr="009339A3">
        <w:rPr>
          <w:sz w:val="28"/>
          <w:szCs w:val="28"/>
        </w:rPr>
        <w:t xml:space="preserve">, а изделие украшалось золоченым орнаментом. С XV в. пластины слоновой кости переносились со старых изделий </w:t>
      </w:r>
      <w:proofErr w:type="gramStart"/>
      <w:r w:rsidRPr="009339A3">
        <w:rPr>
          <w:sz w:val="28"/>
          <w:szCs w:val="28"/>
        </w:rPr>
        <w:t>на</w:t>
      </w:r>
      <w:proofErr w:type="gramEnd"/>
      <w:r w:rsidRPr="009339A3">
        <w:rPr>
          <w:sz w:val="28"/>
          <w:szCs w:val="28"/>
        </w:rPr>
        <w:t xml:space="preserve"> новые.</w:t>
      </w:r>
    </w:p>
    <w:p w:rsidR="006053CC" w:rsidRPr="009339A3" w:rsidRDefault="006053CC" w:rsidP="006053CC">
      <w:pPr>
        <w:pStyle w:val="90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9339A3">
        <w:rPr>
          <w:sz w:val="28"/>
          <w:szCs w:val="28"/>
        </w:rPr>
        <w:t>Развитие ремесел начинается с расцветом средневековых городов, которые были местом обмена, торговым узлом, рын</w:t>
      </w:r>
      <w:r w:rsidRPr="009339A3">
        <w:rPr>
          <w:sz w:val="28"/>
          <w:szCs w:val="28"/>
        </w:rPr>
        <w:softHyphen/>
        <w:t>ком и центром производства. Для раннего готического ин</w:t>
      </w:r>
      <w:r w:rsidRPr="009339A3">
        <w:rPr>
          <w:sz w:val="28"/>
          <w:szCs w:val="28"/>
        </w:rPr>
        <w:softHyphen/>
        <w:t>терьера характерны дощатые или кафельные полы, которые позднее застилались коврами. Стены облицовывались дере</w:t>
      </w:r>
      <w:r w:rsidRPr="009339A3">
        <w:rPr>
          <w:sz w:val="28"/>
          <w:szCs w:val="28"/>
        </w:rPr>
        <w:softHyphen/>
        <w:t>вом или украшались стенной росписью ярких цветов и на</w:t>
      </w:r>
      <w:r w:rsidRPr="009339A3">
        <w:rPr>
          <w:sz w:val="28"/>
          <w:szCs w:val="28"/>
        </w:rPr>
        <w:softHyphen/>
        <w:t>стенными коврами. В XV в. особой роскошью отличались фламандские и бургундские тканые ковры и шпалеры. В это время уже начинают стеклить окна: сначала появляются круг</w:t>
      </w:r>
      <w:r w:rsidRPr="009339A3">
        <w:rPr>
          <w:sz w:val="28"/>
          <w:szCs w:val="28"/>
        </w:rPr>
        <w:softHyphen/>
        <w:t>лые оконные стекла в свинцовом обрамлении, из выпуклого стекла.</w:t>
      </w:r>
    </w:p>
    <w:p w:rsidR="006053CC" w:rsidRPr="009339A3" w:rsidRDefault="006053CC" w:rsidP="006053CC">
      <w:pPr>
        <w:pStyle w:val="90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r w:rsidRPr="009339A3">
        <w:rPr>
          <w:sz w:val="28"/>
          <w:szCs w:val="28"/>
        </w:rPr>
        <w:t>Варианты готического стиля могут быть разделены на две основные группы: северную и южную. Северная представлена готическим искусством таких стран, как Франция, Нидерлан</w:t>
      </w:r>
      <w:r w:rsidRPr="009339A3">
        <w:rPr>
          <w:sz w:val="28"/>
          <w:szCs w:val="28"/>
        </w:rPr>
        <w:softHyphen/>
        <w:t xml:space="preserve">ды, северо-западная Германия и Англия. На юге этот стиль </w:t>
      </w:r>
      <w:proofErr w:type="gramStart"/>
      <w:r w:rsidRPr="009339A3">
        <w:rPr>
          <w:sz w:val="28"/>
          <w:szCs w:val="28"/>
        </w:rPr>
        <w:t>распространяется</w:t>
      </w:r>
      <w:proofErr w:type="gramEnd"/>
      <w:r w:rsidRPr="009339A3">
        <w:rPr>
          <w:sz w:val="28"/>
          <w:szCs w:val="28"/>
        </w:rPr>
        <w:t xml:space="preserve"> прежде всего в южной Германии, Швейца</w:t>
      </w:r>
      <w:r w:rsidRPr="009339A3">
        <w:rPr>
          <w:sz w:val="28"/>
          <w:szCs w:val="28"/>
        </w:rPr>
        <w:softHyphen/>
        <w:t>рии и Австрии. В период готики возросло число находивших</w:t>
      </w:r>
      <w:r w:rsidRPr="009339A3">
        <w:rPr>
          <w:sz w:val="28"/>
          <w:szCs w:val="28"/>
        </w:rPr>
        <w:softHyphen/>
        <w:t>ся в употреблении типов мебели, что свидетельствовало о развивающейся культуре быта. Совершенствовалось и столяр</w:t>
      </w:r>
      <w:r w:rsidRPr="009339A3">
        <w:rPr>
          <w:sz w:val="28"/>
          <w:szCs w:val="28"/>
        </w:rPr>
        <w:softHyphen/>
        <w:t>ное ремесло, что позволяло решать трудные задачи в области художественного оформления мебели. Интересное явление представляет собой также орнаментация мебели. «</w:t>
      </w:r>
      <w:proofErr w:type="spellStart"/>
      <w:r w:rsidRPr="009339A3">
        <w:rPr>
          <w:sz w:val="28"/>
          <w:szCs w:val="28"/>
        </w:rPr>
        <w:t>Масверк</w:t>
      </w:r>
      <w:proofErr w:type="spellEnd"/>
      <w:r w:rsidRPr="009339A3">
        <w:rPr>
          <w:sz w:val="28"/>
          <w:szCs w:val="28"/>
        </w:rPr>
        <w:t>» воспроизводился в дереве типичной для этого времени углуб</w:t>
      </w:r>
      <w:r w:rsidRPr="009339A3">
        <w:rPr>
          <w:sz w:val="28"/>
          <w:szCs w:val="28"/>
        </w:rPr>
        <w:softHyphen/>
        <w:t>ленной резьбой. Это сложнейшее переплетение кривых ли</w:t>
      </w:r>
      <w:r w:rsidRPr="009339A3">
        <w:rPr>
          <w:sz w:val="28"/>
          <w:szCs w:val="28"/>
        </w:rPr>
        <w:softHyphen/>
        <w:t>ний, проложенных циркулем, являющихся как бы условным отображением конструктивных приемов готического зодчест</w:t>
      </w:r>
      <w:r w:rsidRPr="009339A3">
        <w:rPr>
          <w:sz w:val="28"/>
          <w:szCs w:val="28"/>
        </w:rPr>
        <w:softHyphen/>
        <w:t>ва. Порой в мебели воспроизводился из дерева скульптурный каменный фриз в виде туго сплетенных, скрученных ветвей и листьев.</w:t>
      </w:r>
    </w:p>
    <w:p w:rsidR="006053CC" w:rsidRPr="009339A3" w:rsidRDefault="006053CC" w:rsidP="006053CC">
      <w:pPr>
        <w:pStyle w:val="90"/>
        <w:shd w:val="clear" w:color="auto" w:fill="auto"/>
        <w:spacing w:before="0" w:after="0" w:line="240" w:lineRule="auto"/>
        <w:ind w:left="20" w:right="20" w:firstLine="360"/>
        <w:rPr>
          <w:sz w:val="28"/>
          <w:szCs w:val="28"/>
        </w:rPr>
      </w:pPr>
      <w:r w:rsidRPr="009339A3">
        <w:rPr>
          <w:sz w:val="28"/>
          <w:szCs w:val="28"/>
        </w:rPr>
        <w:lastRenderedPageBreak/>
        <w:t>Любовная тема занимала все большее место в сочинениях и художественном творчестве позднего Средневековья. В городском, цеховом ремесле проектирование еще не яв</w:t>
      </w:r>
      <w:r w:rsidRPr="009339A3">
        <w:rPr>
          <w:sz w:val="28"/>
          <w:szCs w:val="28"/>
        </w:rPr>
        <w:softHyphen/>
        <w:t>ляется особой деятельностью: оно сливается с производст</w:t>
      </w:r>
      <w:r w:rsidRPr="009339A3">
        <w:rPr>
          <w:sz w:val="28"/>
          <w:szCs w:val="28"/>
        </w:rPr>
        <w:softHyphen/>
        <w:t>вом, хотя появляются и новые важные моменты в отношени</w:t>
      </w:r>
      <w:r w:rsidRPr="009339A3">
        <w:rPr>
          <w:sz w:val="28"/>
          <w:szCs w:val="28"/>
        </w:rPr>
        <w:softHyphen/>
        <w:t>ях проектирования и потребления. Ремесленник производит вещь не для собственного потребления, а на заказ для другого человека и реализует эту вещь через продажу. В проектиро</w:t>
      </w:r>
      <w:r w:rsidRPr="009339A3">
        <w:rPr>
          <w:sz w:val="28"/>
          <w:szCs w:val="28"/>
        </w:rPr>
        <w:softHyphen/>
        <w:t>вании-производстве учитывается потребность потенциально</w:t>
      </w:r>
      <w:r w:rsidRPr="009339A3">
        <w:rPr>
          <w:sz w:val="28"/>
          <w:szCs w:val="28"/>
        </w:rPr>
        <w:softHyphen/>
        <w:t>го покупателя.</w:t>
      </w:r>
    </w:p>
    <w:p w:rsidR="006053CC" w:rsidRDefault="006053CC" w:rsidP="006053CC">
      <w:pPr>
        <w:pStyle w:val="90"/>
        <w:shd w:val="clear" w:color="auto" w:fill="auto"/>
        <w:spacing w:before="0" w:after="0" w:line="240" w:lineRule="auto"/>
        <w:ind w:left="20" w:right="20" w:firstLine="360"/>
        <w:rPr>
          <w:b/>
          <w:i/>
          <w:sz w:val="28"/>
          <w:szCs w:val="28"/>
        </w:rPr>
      </w:pPr>
      <w:r w:rsidRPr="00527E93">
        <w:rPr>
          <w:b/>
          <w:i/>
          <w:sz w:val="28"/>
          <w:szCs w:val="28"/>
        </w:rPr>
        <w:t>Средневековая эпоха, разделенная на романский и готи</w:t>
      </w:r>
      <w:r w:rsidRPr="00527E93">
        <w:rPr>
          <w:b/>
          <w:i/>
          <w:sz w:val="28"/>
          <w:szCs w:val="28"/>
        </w:rPr>
        <w:softHyphen/>
        <w:t>ческий периоды, была, таким образом, концом древнерим</w:t>
      </w:r>
      <w:r w:rsidRPr="00527E93">
        <w:rPr>
          <w:b/>
          <w:i/>
          <w:sz w:val="28"/>
          <w:szCs w:val="28"/>
        </w:rPr>
        <w:softHyphen/>
        <w:t>ской культуры и началом новой эры, эпохи Ренессанса.</w:t>
      </w:r>
    </w:p>
    <w:p w:rsidR="006053CC" w:rsidRPr="00527E93" w:rsidRDefault="006053CC" w:rsidP="006053CC">
      <w:pPr>
        <w:pStyle w:val="90"/>
        <w:shd w:val="clear" w:color="auto" w:fill="auto"/>
        <w:spacing w:before="0" w:after="0" w:line="240" w:lineRule="auto"/>
        <w:ind w:left="20" w:right="20" w:firstLine="360"/>
        <w:rPr>
          <w:b/>
          <w:i/>
          <w:sz w:val="28"/>
          <w:szCs w:val="28"/>
        </w:rPr>
      </w:pPr>
    </w:p>
    <w:p w:rsidR="001612C4" w:rsidRDefault="006053CC" w:rsidP="006053CC">
      <w:pPr>
        <w:jc w:val="center"/>
        <w:rPr>
          <w:b/>
          <w:sz w:val="28"/>
          <w:szCs w:val="28"/>
        </w:rPr>
      </w:pPr>
      <w:r w:rsidRPr="006053CC">
        <w:rPr>
          <w:b/>
          <w:sz w:val="28"/>
          <w:szCs w:val="28"/>
        </w:rPr>
        <w:t>Вопросы и задания</w:t>
      </w:r>
    </w:p>
    <w:p w:rsidR="006053CC" w:rsidRDefault="006053CC" w:rsidP="006053CC">
      <w:pPr>
        <w:rPr>
          <w:sz w:val="28"/>
          <w:szCs w:val="28"/>
        </w:rPr>
      </w:pPr>
      <w:r>
        <w:rPr>
          <w:sz w:val="28"/>
          <w:szCs w:val="28"/>
        </w:rPr>
        <w:t>1. Какое время охватывает средневековая культура</w:t>
      </w:r>
    </w:p>
    <w:p w:rsidR="006053CC" w:rsidRDefault="006053CC" w:rsidP="006053CC">
      <w:pPr>
        <w:rPr>
          <w:sz w:val="28"/>
          <w:szCs w:val="28"/>
        </w:rPr>
      </w:pPr>
      <w:r>
        <w:rPr>
          <w:sz w:val="28"/>
          <w:szCs w:val="28"/>
        </w:rPr>
        <w:t>2. Периоды средневековья и временные рамки</w:t>
      </w:r>
    </w:p>
    <w:p w:rsidR="006053CC" w:rsidRDefault="006053CC" w:rsidP="006053CC">
      <w:pPr>
        <w:rPr>
          <w:sz w:val="28"/>
          <w:szCs w:val="28"/>
        </w:rPr>
      </w:pPr>
      <w:r>
        <w:rPr>
          <w:sz w:val="28"/>
          <w:szCs w:val="28"/>
        </w:rPr>
        <w:t>3. Как обозначали «чистое» и прикладное искусство</w:t>
      </w:r>
    </w:p>
    <w:p w:rsidR="006053CC" w:rsidRDefault="006053CC" w:rsidP="006053CC">
      <w:pPr>
        <w:rPr>
          <w:sz w:val="28"/>
          <w:szCs w:val="28"/>
        </w:rPr>
      </w:pPr>
      <w:r>
        <w:rPr>
          <w:sz w:val="28"/>
          <w:szCs w:val="28"/>
        </w:rPr>
        <w:t>4. С какого века</w:t>
      </w:r>
      <w:r w:rsidRPr="006053CC">
        <w:rPr>
          <w:sz w:val="28"/>
          <w:szCs w:val="28"/>
        </w:rPr>
        <w:t xml:space="preserve"> начинают появляться и распространяться важ</w:t>
      </w:r>
      <w:r w:rsidRPr="006053CC">
        <w:rPr>
          <w:sz w:val="28"/>
          <w:szCs w:val="28"/>
        </w:rPr>
        <w:softHyphen/>
        <w:t>ные технологические достижения.</w:t>
      </w:r>
    </w:p>
    <w:p w:rsidR="006053CC" w:rsidRDefault="006053CC" w:rsidP="006053CC">
      <w:pPr>
        <w:rPr>
          <w:sz w:val="28"/>
          <w:szCs w:val="28"/>
        </w:rPr>
      </w:pPr>
      <w:r>
        <w:rPr>
          <w:sz w:val="28"/>
          <w:szCs w:val="28"/>
        </w:rPr>
        <w:t>5. Черты раннесредневекового ювелирного искусства</w:t>
      </w:r>
    </w:p>
    <w:p w:rsidR="006053CC" w:rsidRDefault="006053CC" w:rsidP="006053CC">
      <w:pPr>
        <w:rPr>
          <w:sz w:val="28"/>
          <w:szCs w:val="28"/>
        </w:rPr>
      </w:pPr>
      <w:r>
        <w:rPr>
          <w:sz w:val="28"/>
          <w:szCs w:val="28"/>
        </w:rPr>
        <w:t>6. Особенности романского и готического искусства</w:t>
      </w:r>
    </w:p>
    <w:p w:rsidR="006053CC" w:rsidRDefault="006053CC" w:rsidP="006053CC">
      <w:pPr>
        <w:rPr>
          <w:sz w:val="28"/>
          <w:szCs w:val="28"/>
        </w:rPr>
      </w:pPr>
      <w:r>
        <w:rPr>
          <w:sz w:val="28"/>
          <w:szCs w:val="28"/>
        </w:rPr>
        <w:t>7. Особенности орнамента по периодам</w:t>
      </w:r>
    </w:p>
    <w:p w:rsidR="006053CC" w:rsidRDefault="006053CC" w:rsidP="006053CC">
      <w:pPr>
        <w:rPr>
          <w:sz w:val="28"/>
          <w:szCs w:val="28"/>
        </w:rPr>
      </w:pPr>
      <w:r>
        <w:rPr>
          <w:sz w:val="28"/>
          <w:szCs w:val="28"/>
        </w:rPr>
        <w:t xml:space="preserve">8. Особенности ДПИ из кости. </w:t>
      </w:r>
    </w:p>
    <w:p w:rsidR="006053CC" w:rsidRPr="006053CC" w:rsidRDefault="006053CC" w:rsidP="006053CC">
      <w:pPr>
        <w:rPr>
          <w:sz w:val="28"/>
          <w:szCs w:val="28"/>
        </w:rPr>
      </w:pPr>
      <w:r>
        <w:rPr>
          <w:sz w:val="28"/>
          <w:szCs w:val="28"/>
        </w:rPr>
        <w:t>9. Используя дополнительный материал, законспектируйте  особенности</w:t>
      </w:r>
      <w:bookmarkStart w:id="0" w:name="_GoBack"/>
      <w:bookmarkEnd w:id="0"/>
      <w:r>
        <w:rPr>
          <w:sz w:val="28"/>
          <w:szCs w:val="28"/>
        </w:rPr>
        <w:t xml:space="preserve"> мебели по периодам.</w:t>
      </w:r>
    </w:p>
    <w:sectPr w:rsidR="006053CC" w:rsidRPr="0060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40"/>
    <w:rsid w:val="001612C4"/>
    <w:rsid w:val="006053CC"/>
    <w:rsid w:val="008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6053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053CC"/>
    <w:pPr>
      <w:shd w:val="clear" w:color="auto" w:fill="FFFFFF"/>
      <w:spacing w:before="360" w:after="200" w:line="240" w:lineRule="exact"/>
      <w:jc w:val="both"/>
    </w:pPr>
    <w:rPr>
      <w:sz w:val="22"/>
      <w:szCs w:val="22"/>
      <w:lang w:eastAsia="en-US"/>
    </w:rPr>
  </w:style>
  <w:style w:type="character" w:customStyle="1" w:styleId="9105pt">
    <w:name w:val="Основной текст (9) + 10;5 pt;Полужирный"/>
    <w:basedOn w:val="9"/>
    <w:rsid w:val="006053C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8TimesNewRoman11pt0pt">
    <w:name w:val="Основной текст (18) + Times New Roman;11 pt;Интервал 0 pt"/>
    <w:basedOn w:val="a0"/>
    <w:rsid w:val="006053CC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42">
    <w:name w:val="Заголовок №4 (2)_"/>
    <w:basedOn w:val="a0"/>
    <w:link w:val="420"/>
    <w:rsid w:val="006053CC"/>
    <w:rPr>
      <w:rFonts w:ascii="Segoe UI" w:eastAsia="Segoe UI" w:hAnsi="Segoe UI" w:cs="Segoe UI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6053CC"/>
    <w:pPr>
      <w:shd w:val="clear" w:color="auto" w:fill="FFFFFF"/>
      <w:spacing w:after="420" w:line="0" w:lineRule="atLeast"/>
      <w:outlineLvl w:val="3"/>
    </w:pPr>
    <w:rPr>
      <w:rFonts w:ascii="Segoe UI" w:eastAsia="Segoe UI" w:hAnsi="Segoe UI" w:cs="Segoe UI"/>
      <w:sz w:val="23"/>
      <w:szCs w:val="23"/>
      <w:lang w:eastAsia="en-US"/>
    </w:rPr>
  </w:style>
  <w:style w:type="character" w:customStyle="1" w:styleId="42Consolas10pt">
    <w:name w:val="Заголовок №4 (2) + Consolas;10 pt;Полужирный"/>
    <w:basedOn w:val="42"/>
    <w:rsid w:val="006053CC"/>
    <w:rPr>
      <w:rFonts w:ascii="Consolas" w:eastAsia="Consolas" w:hAnsi="Consolas" w:cs="Consolas"/>
      <w:b/>
      <w:bCs/>
      <w:sz w:val="20"/>
      <w:szCs w:val="20"/>
      <w:shd w:val="clear" w:color="auto" w:fill="FFFFFF"/>
    </w:rPr>
  </w:style>
  <w:style w:type="character" w:customStyle="1" w:styleId="18TimesNewRoman9pt0pt">
    <w:name w:val="Основной текст (18) + Times New Roman;9 pt;Полужирный;Интервал 0 pt"/>
    <w:basedOn w:val="a0"/>
    <w:rsid w:val="006053CC"/>
    <w:rPr>
      <w:rFonts w:ascii="Times New Roman" w:eastAsia="Times New Roman" w:hAnsi="Times New Roman" w:cs="Times New Roman"/>
      <w:b/>
      <w:bCs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6053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053CC"/>
    <w:pPr>
      <w:shd w:val="clear" w:color="auto" w:fill="FFFFFF"/>
      <w:spacing w:before="360" w:after="200" w:line="240" w:lineRule="exact"/>
      <w:jc w:val="both"/>
    </w:pPr>
    <w:rPr>
      <w:sz w:val="22"/>
      <w:szCs w:val="22"/>
      <w:lang w:eastAsia="en-US"/>
    </w:rPr>
  </w:style>
  <w:style w:type="character" w:customStyle="1" w:styleId="9105pt">
    <w:name w:val="Основной текст (9) + 10;5 pt;Полужирный"/>
    <w:basedOn w:val="9"/>
    <w:rsid w:val="006053C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8TimesNewRoman11pt0pt">
    <w:name w:val="Основной текст (18) + Times New Roman;11 pt;Интервал 0 pt"/>
    <w:basedOn w:val="a0"/>
    <w:rsid w:val="006053CC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42">
    <w:name w:val="Заголовок №4 (2)_"/>
    <w:basedOn w:val="a0"/>
    <w:link w:val="420"/>
    <w:rsid w:val="006053CC"/>
    <w:rPr>
      <w:rFonts w:ascii="Segoe UI" w:eastAsia="Segoe UI" w:hAnsi="Segoe UI" w:cs="Segoe UI"/>
      <w:sz w:val="23"/>
      <w:szCs w:val="23"/>
      <w:shd w:val="clear" w:color="auto" w:fill="FFFFFF"/>
    </w:rPr>
  </w:style>
  <w:style w:type="paragraph" w:customStyle="1" w:styleId="420">
    <w:name w:val="Заголовок №4 (2)"/>
    <w:basedOn w:val="a"/>
    <w:link w:val="42"/>
    <w:rsid w:val="006053CC"/>
    <w:pPr>
      <w:shd w:val="clear" w:color="auto" w:fill="FFFFFF"/>
      <w:spacing w:after="420" w:line="0" w:lineRule="atLeast"/>
      <w:outlineLvl w:val="3"/>
    </w:pPr>
    <w:rPr>
      <w:rFonts w:ascii="Segoe UI" w:eastAsia="Segoe UI" w:hAnsi="Segoe UI" w:cs="Segoe UI"/>
      <w:sz w:val="23"/>
      <w:szCs w:val="23"/>
      <w:lang w:eastAsia="en-US"/>
    </w:rPr>
  </w:style>
  <w:style w:type="character" w:customStyle="1" w:styleId="42Consolas10pt">
    <w:name w:val="Заголовок №4 (2) + Consolas;10 pt;Полужирный"/>
    <w:basedOn w:val="42"/>
    <w:rsid w:val="006053CC"/>
    <w:rPr>
      <w:rFonts w:ascii="Consolas" w:eastAsia="Consolas" w:hAnsi="Consolas" w:cs="Consolas"/>
      <w:b/>
      <w:bCs/>
      <w:sz w:val="20"/>
      <w:szCs w:val="20"/>
      <w:shd w:val="clear" w:color="auto" w:fill="FFFFFF"/>
    </w:rPr>
  </w:style>
  <w:style w:type="character" w:customStyle="1" w:styleId="18TimesNewRoman9pt0pt">
    <w:name w:val="Основной текст (18) + Times New Roman;9 pt;Полужирный;Интервал 0 pt"/>
    <w:basedOn w:val="a0"/>
    <w:rsid w:val="006053CC"/>
    <w:rPr>
      <w:rFonts w:ascii="Times New Roman" w:eastAsia="Times New Roman" w:hAnsi="Times New Roman" w:cs="Times New Roman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Стрекаль</dc:creator>
  <cp:keywords/>
  <dc:description/>
  <cp:lastModifiedBy>Сергей Стрекаль</cp:lastModifiedBy>
  <cp:revision>2</cp:revision>
  <dcterms:created xsi:type="dcterms:W3CDTF">2020-10-31T17:58:00Z</dcterms:created>
  <dcterms:modified xsi:type="dcterms:W3CDTF">2020-10-31T18:11:00Z</dcterms:modified>
</cp:coreProperties>
</file>