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A" w:rsidRDefault="00F0372A" w:rsidP="00237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Международное взаимодействие народов и госуда</w:t>
      </w:r>
      <w:proofErr w:type="gramStart"/>
      <w:r w:rsidRPr="00F0372A">
        <w:rPr>
          <w:rFonts w:ascii="Times New Roman" w:hAnsi="Times New Roman" w:cs="Times New Roman"/>
          <w:b/>
          <w:bCs/>
          <w:sz w:val="28"/>
          <w:szCs w:val="28"/>
        </w:rPr>
        <w:t>рств в с</w:t>
      </w:r>
      <w:proofErr w:type="gramEnd"/>
      <w:r w:rsidRPr="00F0372A">
        <w:rPr>
          <w:rFonts w:ascii="Times New Roman" w:hAnsi="Times New Roman" w:cs="Times New Roman"/>
          <w:b/>
          <w:bCs/>
          <w:sz w:val="28"/>
          <w:szCs w:val="28"/>
        </w:rPr>
        <w:t>овременном мире. Проблемы нового миропорядка на рубеже тысячелетий.</w:t>
      </w:r>
    </w:p>
    <w:p w:rsidR="00F0372A" w:rsidRPr="00782EBD" w:rsidRDefault="00F0372A" w:rsidP="00F03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bookmarkStart w:id="0" w:name="_GoBack"/>
      <w:r w:rsidRPr="00782EBD">
        <w:rPr>
          <w:bCs/>
          <w:i/>
          <w:iCs/>
          <w:color w:val="FF0000"/>
          <w:sz w:val="28"/>
          <w:szCs w:val="27"/>
          <w:u w:val="single"/>
        </w:rPr>
        <w:t>Лекцию прочитать</w:t>
      </w:r>
    </w:p>
    <w:p w:rsidR="00F0372A" w:rsidRPr="00782EBD" w:rsidRDefault="00F0372A" w:rsidP="00F03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r w:rsidRPr="00782EBD">
        <w:rPr>
          <w:bCs/>
          <w:i/>
          <w:iCs/>
          <w:color w:val="FF0000"/>
          <w:sz w:val="28"/>
          <w:szCs w:val="27"/>
          <w:u w:val="single"/>
        </w:rPr>
        <w:t>Выполнить письменно задания в конце лекции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r w:rsidRPr="00F0372A">
        <w:rPr>
          <w:rFonts w:ascii="Times New Roman" w:hAnsi="Times New Roman" w:cs="Times New Roman"/>
          <w:sz w:val="28"/>
          <w:szCs w:val="28"/>
        </w:rPr>
        <w:t> Однополярный или многополюсный мир. Активизация сотрудничества стран и регионализация как реакция на утверждение США в роли единственной сверхдержавы. Глобализация и рост взаимозависимости стран мира. Новые субъекты международного общения. Перспективы становления нового миропорядка. Глобальные угрозы в XXI веке. Неравномерность развития стран Севера и Юга как причина возможных конфликтов. Проблема международного терроризма и пути борьбы с ним.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умениям: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представление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372A">
        <w:rPr>
          <w:rFonts w:ascii="Times New Roman" w:hAnsi="Times New Roman" w:cs="Times New Roman"/>
          <w:sz w:val="28"/>
          <w:szCs w:val="28"/>
        </w:rPr>
        <w:t> об основных проблемах и глобальных угрозах XXI века, перспективах становления нового миропорядка.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 w:rsidRPr="00F0372A">
        <w:rPr>
          <w:rFonts w:ascii="Times New Roman" w:hAnsi="Times New Roman" w:cs="Times New Roman"/>
          <w:sz w:val="28"/>
          <w:szCs w:val="28"/>
        </w:rPr>
        <w:t> что означают понятия - однополярный, биполярный и многополярный мир, основные глобальные проблемы современности.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Pr="00F0372A">
        <w:rPr>
          <w:rFonts w:ascii="Times New Roman" w:hAnsi="Times New Roman" w:cs="Times New Roman"/>
          <w:sz w:val="28"/>
          <w:szCs w:val="28"/>
        </w:rPr>
        <w:t> ориентироваться в оценках международных событий начала XXI века.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Современный этап международных отношений характеризуется стремительностью перемен, новыми формами распределения власти. Ушло в прошлое противостояние двух сверхдержав - СССР и США. Разрушилась старая система международных отношений, которая получила название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биполярной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- двухполюсной. В пестрой картине ломки старых и строительства новых международных отношений все же можно выделить несколько просматривающихся тенденций развития. И главные из них - формирование однополярного и многополярного мира. С точки зрения большинства стран многополюсный мир устраивает их тем, что он является и исходной гранью, и основной нормой состояния международных отношений, так как отвечает формационным и </w:t>
      </w:r>
      <w:proofErr w:type="spellStart"/>
      <w:r w:rsidRPr="00F0372A">
        <w:rPr>
          <w:rFonts w:ascii="Times New Roman" w:hAnsi="Times New Roman" w:cs="Times New Roman"/>
          <w:sz w:val="28"/>
          <w:szCs w:val="28"/>
        </w:rPr>
        <w:t>общецивилизационным</w:t>
      </w:r>
      <w:proofErr w:type="spellEnd"/>
      <w:r w:rsidRPr="00F0372A">
        <w:rPr>
          <w:rFonts w:ascii="Times New Roman" w:hAnsi="Times New Roman" w:cs="Times New Roman"/>
          <w:sz w:val="28"/>
          <w:szCs w:val="28"/>
        </w:rPr>
        <w:t xml:space="preserve"> процессам современности, интересам всего мирового сообщества в противовес однополярному миру.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Реальным воплощением этой точки зрения становится регионализация - тенденция, являющаяся реальной альтернативой глобализации.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Регионализация характеризуется: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1) многополярностью - возникновением нескольких мировых центров, объединяющих вокруг себя страны и народы мира (ими могут стать: Россия, США, Европейское сообщество.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Япония или Китай);</w:t>
      </w:r>
      <w:proofErr w:type="gramEnd"/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lastRenderedPageBreak/>
        <w:t>2) наличием региональных экономических, зон (Европейский Союз зона большой китайской экономики ареал японской интеграции, АСЕАН);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3) географической близостью, которая оказывает прямое и косвенное влияние на характер течения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в регионах;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0372A">
        <w:rPr>
          <w:rFonts w:ascii="Times New Roman" w:hAnsi="Times New Roman" w:cs="Times New Roman"/>
          <w:sz w:val="28"/>
          <w:szCs w:val="28"/>
        </w:rPr>
        <w:t>этноцивилизационной</w:t>
      </w:r>
      <w:proofErr w:type="spellEnd"/>
      <w:r w:rsidRPr="00F0372A">
        <w:rPr>
          <w:rFonts w:ascii="Times New Roman" w:hAnsi="Times New Roman" w:cs="Times New Roman"/>
          <w:sz w:val="28"/>
          <w:szCs w:val="28"/>
        </w:rPr>
        <w:t xml:space="preserve"> (культурной) общностью, которая сплачивает каждую глобальную экономическую зону (экономические объединения гораздо менее долговечны);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5) транспортными, электронными и информационными коммуникациями, скрепляющими единую многополярную систему экономические зоны и объединения;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6) геополитическим кодом - геополитической картиной мира, в которой интегрированы исторические традиции, оценки, стереотипы мышления.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Убедительным подтверждением стремления народов многих стран к совместному решению назревших проблем являются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региональные организации, провозглашающие своей целью поддержание мира и стабильности в определенных районах планеты</w:t>
      </w:r>
      <w:r w:rsidRPr="00F0372A">
        <w:rPr>
          <w:rFonts w:ascii="Times New Roman" w:hAnsi="Times New Roman" w:cs="Times New Roman"/>
          <w:sz w:val="28"/>
          <w:szCs w:val="28"/>
        </w:rPr>
        <w:t>. К ним относятся Африканский союз (АС), Организация американских государств (ОАГ), Организация «Исламская конференция» (ОИК) и другие. Результатом развития интеграционных процессов стало появление Европейского союза (ЕС), Ассоциации государств Юго-Восточной Азии (АСЕАН), Южноамериканского союза, Организации Азиатско-Тихоокеанского экономического сотрудничества (АТЭС). Деятельность международных организаций не всегда гарантирует успехи в решении проблем мирового развития.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Ожидалось, что после завершения «холодной войны» и прекращения противостояния СССР и США число «горячих точек» в мире снизится, а авторитет и роль международных организаций возрастут. Но эти надежды не оправдались. Количество внутригосударственных, межэтнических, межрелигиозных конфликтов резко увеличилось, началось расползание по планете ядерного оружия. Сложившуюся ситуацию иногда называют «новым мировым беспорядком». В новых условиях американские правящие круги сформулировали </w:t>
      </w:r>
      <w:proofErr w:type="spellStart"/>
      <w:r w:rsidRPr="00F0372A">
        <w:rPr>
          <w:rFonts w:ascii="Times New Roman" w:hAnsi="Times New Roman" w:cs="Times New Roman"/>
          <w:b/>
          <w:bCs/>
          <w:sz w:val="28"/>
          <w:szCs w:val="28"/>
        </w:rPr>
        <w:t>идеюамериканского</w:t>
      </w:r>
      <w:proofErr w:type="spellEnd"/>
      <w:r w:rsidRPr="00F0372A">
        <w:rPr>
          <w:rFonts w:ascii="Times New Roman" w:hAnsi="Times New Roman" w:cs="Times New Roman"/>
          <w:b/>
          <w:bCs/>
          <w:sz w:val="28"/>
          <w:szCs w:val="28"/>
        </w:rPr>
        <w:t xml:space="preserve"> мирового лидерства - особой ответственности США за установление и сохранение мировой стабильности</w:t>
      </w:r>
      <w:r w:rsidRPr="00F0372A">
        <w:rPr>
          <w:rFonts w:ascii="Times New Roman" w:hAnsi="Times New Roman" w:cs="Times New Roman"/>
          <w:sz w:val="28"/>
          <w:szCs w:val="28"/>
        </w:rPr>
        <w:t>. Опираясь на огромную военную, экономическую мощь и разветвленную систему союзов, считая себя победителем в «холодной войне», США надеялись играть роль единственной глобальной сверхдержавы.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Распад СССР и роспуск Организации Варшавского договора позволили США значительно усилить свои позиции в мире. Это не только не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устранило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противоречил, присущие двухполюсному миру, но и породило новые.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lastRenderedPageBreak/>
        <w:t>Американские политики стремились навязать всему миру некие «универсальные», по их мнению, либерально-демократические ценности, которые зачастую не отвечали историческим, экономическим и политическим особенностям различ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ных стран и народов. Защита странами Запада принципов «ми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ра без границ», гарантирующего свободу перемещения идей, людей и капиталов рассматривается во многих странах как угроза их национальной безопасности и культурным тради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циям. Поднялась новая волна антиамериканизма, выразив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шаяся в росте числа террористических актов, направленных против развитых стран, их дипломатических представительств и военных объектов. Ее жертвами чаще всего становятся рядо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вые граждане.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Военные и экономические возможности Соединенных Штатов оказались недостаточными для того, чтобы поддержи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вать международную стабильность в глобальном масштабе.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Обширные территории в Азии и Африке, ранее </w:t>
      </w:r>
      <w:proofErr w:type="spellStart"/>
      <w:r w:rsidRPr="00F0372A">
        <w:rPr>
          <w:rFonts w:ascii="Times New Roman" w:hAnsi="Times New Roman" w:cs="Times New Roman"/>
          <w:sz w:val="28"/>
          <w:szCs w:val="28"/>
        </w:rPr>
        <w:t>кон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тролировавшиеся</w:t>
      </w:r>
      <w:proofErr w:type="spellEnd"/>
      <w:r w:rsidRPr="00F0372A">
        <w:rPr>
          <w:rFonts w:ascii="Times New Roman" w:hAnsi="Times New Roman" w:cs="Times New Roman"/>
          <w:sz w:val="28"/>
          <w:szCs w:val="28"/>
        </w:rPr>
        <w:t xml:space="preserve"> СССР и союзными ему режимами, оказались охвачены хаосом и противоборством различ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ных политических и религиозных группировок и кланов.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Методы, которые правящие круги Соединенных Штатов избрали для защиты национальных интересов и борьбы с меж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дународным терроризмом, часто еще более осложняют между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народную обстановку. Страны, охваченные внутренними кон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фликтами или объявленные центрами международного терроризма, могут стать объектом военного вмешательства. При этом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США сочли себя вправе применять силу без санкции Совета Безопасности ООН</w:t>
      </w:r>
      <w:r w:rsidRPr="00F0372A">
        <w:rPr>
          <w:rFonts w:ascii="Times New Roman" w:hAnsi="Times New Roman" w:cs="Times New Roman"/>
          <w:sz w:val="28"/>
          <w:szCs w:val="28"/>
        </w:rPr>
        <w:t>. Так, были проведены операции против Югославии (1999) и Ирака (2003). С точки зрения меж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дународного права они являлись агрессией.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Чтобы оправдать свою политику, лидеры США говорили о недостаточной эффективности ООН, о сложности достиже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ния единства в Совете Безопасности. В 2002 г. президент Дж. Буш-младший сформулировал стратегию борьбы с между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народным терроризмом и странам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>«изгоями», к которым причислялись государства, поддерживающие террористов или стремящиеся приобрести ядерное оружие. Согласно новой доктрине, при необходимости США могут прибегать к силе без санкц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>Н.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Предпринятая в 2003 г. в соответствии с новой стратегией военная операция против Ирака встретила осуждение даже со стороны таких дружественных США стран, как Франция и Гер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мания, не говоря уже о России и Китае. Ряд политиков счита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ет, что США захватили Ирак, чтобы установить контроль над его нефтяными богатствами, а не ради распространения демократии. То же самое можно сказать и о событиях, охвативших страны Ближнего Востока, арабских революциях 2011 года. Война в Ливии красноречивое тому подтверждение.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Мировой порядок</w:t>
      </w:r>
      <w:r w:rsidRPr="00F0372A">
        <w:rPr>
          <w:rFonts w:ascii="Times New Roman" w:hAnsi="Times New Roman" w:cs="Times New Roman"/>
          <w:sz w:val="28"/>
          <w:szCs w:val="28"/>
        </w:rPr>
        <w:t> - это довольно стабильное построение, сохраняющее свою базовую структуру в течение длительного времени. Он обязан своей стабильностью приблизительному балансу между различными державами. Развал старого миропорядка означает, что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старое равновесие было нарушено</w:t>
      </w:r>
      <w:r w:rsidRPr="00F0372A">
        <w:rPr>
          <w:rFonts w:ascii="Times New Roman" w:hAnsi="Times New Roman" w:cs="Times New Roman"/>
          <w:sz w:val="28"/>
          <w:szCs w:val="28"/>
        </w:rPr>
        <w:t>. Переходный период - это просто период, в ходе которого мир стремится достигнуть нового равновесия. После того как новое равновесие достигнуто, формируется новый порядок. События нашего времени показывают, что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мы живем в переходный период, когда равновесие еще не наступило</w:t>
      </w:r>
      <w:r w:rsidRPr="00F0372A">
        <w:rPr>
          <w:rFonts w:ascii="Times New Roman" w:hAnsi="Times New Roman" w:cs="Times New Roman"/>
          <w:sz w:val="28"/>
          <w:szCs w:val="28"/>
        </w:rPr>
        <w:t>. И когда оно наступит, пока неизвестно.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Между тем, к началу XXI в. стало очевидно, что перед человечеством встали проблемы, от решения которых зависит само существование земной цивилизации. Поэтому их часто именуют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глобальными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. Они тесно взаимосвязаны друг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другим. Их решение может быть найдено только совместными усилиями всего мирового сообщества.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Нельзя считать полностью устраненной военную угрозу</w:t>
      </w:r>
      <w:r w:rsidRPr="00F0372A">
        <w:rPr>
          <w:rFonts w:ascii="Times New Roman" w:hAnsi="Times New Roman" w:cs="Times New Roman"/>
          <w:sz w:val="28"/>
          <w:szCs w:val="28"/>
        </w:rPr>
        <w:t> в условиях роста локальных конфликтов, расползания ядерного оружия.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Серьезной глобальной проблемой современности является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международный терроризм</w:t>
      </w:r>
      <w:r w:rsidRPr="00F0372A">
        <w:rPr>
          <w:rFonts w:ascii="Times New Roman" w:hAnsi="Times New Roman" w:cs="Times New Roman"/>
          <w:sz w:val="28"/>
          <w:szCs w:val="28"/>
        </w:rPr>
        <w:t>. К методам террора относятся похи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щения и убийства политических деятелей, захват заложников и предъявление требований в обмен на их освобождение, попыт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ки запугать власти и население той или иной страны уничтоже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нием гражданских и военных объектов. В век информацион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ных технологий и оружия массового поражения терроризм стал еще более опасен. Террористические и криминальные группировки приобрели возможность согласовывать свои дей</w:t>
      </w:r>
      <w:r w:rsidRPr="00F0372A">
        <w:rPr>
          <w:rFonts w:ascii="Times New Roman" w:hAnsi="Times New Roman" w:cs="Times New Roman"/>
          <w:sz w:val="28"/>
          <w:szCs w:val="28"/>
        </w:rPr>
        <w:softHyphen/>
        <w:t>ствия, поддерживать друг друга, тайно получать финансовую помощь от сочувствующих им правительств и отдельных лиц. Особую опасность представляют попытки лидеров террористических движений и организаций придать своей деятельности характер национально-освободительной борьбы. В этом случае опасность состоит в том, что часть общества воспринимает эту деятельность именно в такой благородной окраске, чему во многом способствует нерешенность острых политических, национальных и социально-экономических проблем, углубляющихся разрывом в уровнях благосостояния между высокоразвитыми странами и "третьим миром".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 xml:space="preserve">Рост масштабов международного терроризма в целом и наметившаяся тенденция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террористами внушительного арсенала средств, включая возможность радиационного, химического и бактериологического поражения, создает реальную угрозу мировому сообществу, для всех стран без исключения, независимо от их финансового состояния и экономического развития, политического устройства и отношения к религии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Генеральная Ассамблея ООН</w:t>
      </w:r>
      <w:r w:rsidRPr="00F0372A">
        <w:rPr>
          <w:rFonts w:ascii="Times New Roman" w:hAnsi="Times New Roman" w:cs="Times New Roman"/>
          <w:sz w:val="28"/>
          <w:szCs w:val="28"/>
        </w:rPr>
        <w:t xml:space="preserve">, обеспокоенная эскалацией в мире актов международного терроризма во всех его формах и 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, а также исходя из того, что терроризм угрожает миру и стабильности всех государств, безопасности и </w:t>
      </w:r>
      <w:r w:rsidRPr="00F0372A">
        <w:rPr>
          <w:rFonts w:ascii="Times New Roman" w:hAnsi="Times New Roman" w:cs="Times New Roman"/>
          <w:sz w:val="28"/>
          <w:szCs w:val="28"/>
        </w:rPr>
        <w:lastRenderedPageBreak/>
        <w:t>благосостоянию всех граждан, 9 декабря 1994 года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приняла Декларацию о мерах по ликвидации международного терроризма</w:t>
      </w:r>
      <w:r w:rsidRPr="00F0372A">
        <w:rPr>
          <w:rFonts w:ascii="Times New Roman" w:hAnsi="Times New Roman" w:cs="Times New Roman"/>
          <w:sz w:val="28"/>
          <w:szCs w:val="28"/>
        </w:rPr>
        <w:t>. Необходимую юридическую базу для борьбы с терроризмом на территории стран СНГ создают Договор от 4 июня 1999 г. и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Решение о создании Антитеррористического центра от 1 декабря 2000 г., принятыми в рамках СНГ</w:t>
      </w:r>
      <w:r w:rsidRPr="00F0372A">
        <w:rPr>
          <w:rFonts w:ascii="Times New Roman" w:hAnsi="Times New Roman" w:cs="Times New Roman"/>
          <w:sz w:val="28"/>
          <w:szCs w:val="28"/>
        </w:rPr>
        <w:t>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sz w:val="28"/>
          <w:szCs w:val="28"/>
        </w:rPr>
        <w:t>Все более острыми становятся экологические проблемы</w:t>
      </w:r>
      <w:r w:rsidRPr="00F0372A">
        <w:rPr>
          <w:rFonts w:ascii="Times New Roman" w:hAnsi="Times New Roman" w:cs="Times New Roman"/>
          <w:sz w:val="28"/>
          <w:szCs w:val="28"/>
        </w:rPr>
        <w:t>. Специалисты бьют тревогу по поводу разрушения озонового слоя, защищающего поверхность планеты от солнечной радиации. Значительное увеличение выбросов в атмосферу углекислого газа, образующегося в результате сгорания различных видов топлива, является одной из причин начавшегося глобального потепления климата. Способность растительного покрова Земли поглощать избыточную углекислоту уже исчерпана. Более того в наши дни ежегодно уничтожается 20 млн. гектаров тропических лесов. Немыслимо высокими темпами идет уничтожение российских лесов. Многие ученые предупреждают об опасности таяния полярных льдов и ледяного покрова Гренландии и Антарктиды, повышении уровня Мирового океана, затоплении сотен прибрежных городов и плодородных земель.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Из-за изменений климата, истощения плодородия почвы и ее ветровой эрозии во многих районах мира идет наступление пустынь. Только в Африке за последние 50 лет ежегодно пустыни поглощали 1,3 млн. гектаров продуктивных земель.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Продолжается загрязнение воздуха, воды, почвы токсичными, в том числе радиоактивными, отходами производства, химическими веществами и ядохимикатами, использующимися в сельском хозяйстве.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Увеличение государственных расходов на охрану окружающей среды в отдельных странах, международные меры (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конференция 1992 года в Рио-де-Жанейро (Бразилия)</w:t>
      </w:r>
      <w:r w:rsidRPr="00F0372A">
        <w:rPr>
          <w:rFonts w:ascii="Times New Roman" w:hAnsi="Times New Roman" w:cs="Times New Roman"/>
          <w:sz w:val="28"/>
          <w:szCs w:val="28"/>
        </w:rPr>
        <w:t>, принявшая концепцию устойчиво-безопасного развития человечества), вступление в силу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0372A">
        <w:rPr>
          <w:rFonts w:ascii="Times New Roman" w:hAnsi="Times New Roman" w:cs="Times New Roman"/>
          <w:sz w:val="28"/>
          <w:szCs w:val="28"/>
        </w:rPr>
        <w:t>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2005 году Киотского (Япония) протокола</w:t>
      </w:r>
      <w:r w:rsidRPr="00F0372A">
        <w:rPr>
          <w:rFonts w:ascii="Times New Roman" w:hAnsi="Times New Roman" w:cs="Times New Roman"/>
          <w:sz w:val="28"/>
          <w:szCs w:val="28"/>
        </w:rPr>
        <w:t> пока остаются лишь добрыми пожеланиями. Тем более</w:t>
      </w:r>
      <w:proofErr w:type="gramStart"/>
      <w:r w:rsidRPr="00F037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72A">
        <w:rPr>
          <w:rFonts w:ascii="Times New Roman" w:hAnsi="Times New Roman" w:cs="Times New Roman"/>
          <w:sz w:val="28"/>
          <w:szCs w:val="28"/>
        </w:rPr>
        <w:t xml:space="preserve"> что, к примеру, Киотский протокол, определяющий предельно допустимые нормы выброса углекислого газа в атмосферу,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не подписали</w:t>
      </w:r>
      <w:r w:rsidRPr="00F0372A">
        <w:rPr>
          <w:rFonts w:ascii="Times New Roman" w:hAnsi="Times New Roman" w:cs="Times New Roman"/>
          <w:sz w:val="28"/>
          <w:szCs w:val="28"/>
        </w:rPr>
        <w:t> такие страны как США, Китай, Индия, Австралия, на долю которых приходится более 50 % урона, наносимого окружающей среде.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Решение многих экологических проблем, успех борьбы с терроризмом и распространением ОМП зависят от преодоления неравномерности в развитии различных регионов мира, или, как еще принято называть, между Севером и Югом. Именно развивающиеся страны стали источником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демографических проблем</w:t>
      </w:r>
      <w:r w:rsidRPr="00F0372A">
        <w:rPr>
          <w:rFonts w:ascii="Times New Roman" w:hAnsi="Times New Roman" w:cs="Times New Roman"/>
          <w:sz w:val="28"/>
          <w:szCs w:val="28"/>
        </w:rPr>
        <w:t xml:space="preserve">, вызванных стремительным увеличением численности населения Земли. Голод, нищета, болезни стали неизменными спутниками беднейших государств Африки и Азии. </w:t>
      </w:r>
      <w:r w:rsidRPr="00F0372A">
        <w:rPr>
          <w:rFonts w:ascii="Times New Roman" w:hAnsi="Times New Roman" w:cs="Times New Roman"/>
          <w:sz w:val="28"/>
          <w:szCs w:val="28"/>
        </w:rPr>
        <w:lastRenderedPageBreak/>
        <w:t>Численность их населения - около 2 млрд. человек, а доход граждан составляет менее 1 доллара в день. В этих государствах не решена проблема снабжения населения продовольствием, водой, медикаментами, полыхают внутренние конфликты.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Существующие международные программы помощи бедным государствам не способны решить все возникающие проблемы. Высокоразвитые страны тратят на нее лишь 0,1 % своего ВВП (наибольшую помощь оказывает Швеция - 0,44 %, наименьшую США-0,04 %.)• На встрече лидеров восьми ведущих государств мира, состоявшейся в Лондоне в 2005 г., было принято решение о списании части долгов наименее развитым странам мира. Но и этого оказалось недостаточно.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  <w:r w:rsidRPr="00F0372A">
        <w:rPr>
          <w:rFonts w:ascii="Times New Roman" w:hAnsi="Times New Roman" w:cs="Times New Roman"/>
          <w:sz w:val="28"/>
          <w:szCs w:val="28"/>
        </w:rPr>
        <w:t>Некоторые ученые говорят о кризисе цивилизации, имея в виду неизбежность ее гибели, если проблемы безопасности, экологии и неравномерности развития не найдут в XXI в. качественно нового решения. Возможно, это будет связано с переводом транспорта на экологически чистое водородное топливо, овладением энергией термоядерного синтеза, а может быть, - за счет освоения других планет Солнечной системы. Нельзя исключить и того, что осознание человечеством наступления кризиса цивилизации приведет к смене критериев прогресса, сложившихся на заре индустриальной эпохи. Согласно этим критериям,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постоянный рост уровня жизни и потребления выступает высшей ценностью</w:t>
      </w:r>
      <w:r w:rsidRPr="00F0372A">
        <w:rPr>
          <w:rFonts w:ascii="Times New Roman" w:hAnsi="Times New Roman" w:cs="Times New Roman"/>
          <w:sz w:val="28"/>
          <w:szCs w:val="28"/>
        </w:rPr>
        <w:t xml:space="preserve">. Поворот к </w:t>
      </w:r>
      <w:proofErr w:type="spellStart"/>
      <w:r w:rsidRPr="00F0372A">
        <w:rPr>
          <w:rFonts w:ascii="Times New Roman" w:hAnsi="Times New Roman" w:cs="Times New Roman"/>
          <w:sz w:val="28"/>
          <w:szCs w:val="28"/>
        </w:rPr>
        <w:t>постматериальным</w:t>
      </w:r>
      <w:proofErr w:type="spellEnd"/>
      <w:r w:rsidRPr="00F0372A">
        <w:rPr>
          <w:rFonts w:ascii="Times New Roman" w:hAnsi="Times New Roman" w:cs="Times New Roman"/>
          <w:sz w:val="28"/>
          <w:szCs w:val="28"/>
        </w:rPr>
        <w:t xml:space="preserve"> ценностям означает </w:t>
      </w:r>
      <w:r w:rsidRPr="00F0372A">
        <w:rPr>
          <w:rFonts w:ascii="Times New Roman" w:hAnsi="Times New Roman" w:cs="Times New Roman"/>
          <w:b/>
          <w:bCs/>
          <w:sz w:val="28"/>
          <w:szCs w:val="28"/>
        </w:rPr>
        <w:t>особое внимание к качеству жизни</w:t>
      </w:r>
      <w:r w:rsidRPr="00F0372A">
        <w:rPr>
          <w:rFonts w:ascii="Times New Roman" w:hAnsi="Times New Roman" w:cs="Times New Roman"/>
          <w:sz w:val="28"/>
          <w:szCs w:val="28"/>
        </w:rPr>
        <w:t>. Важнейшим показателем в данном случае выступит безопасное для человека состояние среды его обитания и возможность питания экологически чистыми продуктами. Для достижения нового качества жизни необходимо, помимо охраны природы, разумное самоограничение потребления в развитых странах, принятие мер планетарного масштаба для решения проблем бывших колоний и зависимых стран.</w:t>
      </w:r>
    </w:p>
    <w:p w:rsidR="00F0372A" w:rsidRPr="00F0372A" w:rsidRDefault="00F0372A" w:rsidP="00F0372A">
      <w:pPr>
        <w:rPr>
          <w:rFonts w:ascii="Times New Roman" w:hAnsi="Times New Roman" w:cs="Times New Roman"/>
          <w:sz w:val="28"/>
          <w:szCs w:val="28"/>
        </w:rPr>
      </w:pPr>
    </w:p>
    <w:p w:rsidR="00F0372A" w:rsidRPr="00F0372A" w:rsidRDefault="00F0372A" w:rsidP="00F037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 для самопроверки:</w:t>
      </w:r>
    </w:p>
    <w:p w:rsidR="00F0372A" w:rsidRPr="00F0372A" w:rsidRDefault="00F0372A" w:rsidP="00F0372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color w:val="FF0000"/>
          <w:sz w:val="28"/>
          <w:szCs w:val="28"/>
        </w:rPr>
        <w:t>В чем Вы видите различия однополюсного и многополюсного мира?</w:t>
      </w:r>
    </w:p>
    <w:p w:rsidR="00F0372A" w:rsidRPr="00F0372A" w:rsidRDefault="00F0372A" w:rsidP="00F0372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color w:val="FF0000"/>
          <w:sz w:val="28"/>
          <w:szCs w:val="28"/>
        </w:rPr>
        <w:t xml:space="preserve">Завершен ли процесс формирования нового мирового порядка после падения </w:t>
      </w:r>
      <w:proofErr w:type="gramStart"/>
      <w:r w:rsidRPr="00F0372A">
        <w:rPr>
          <w:rFonts w:ascii="Times New Roman" w:hAnsi="Times New Roman" w:cs="Times New Roman"/>
          <w:color w:val="FF0000"/>
          <w:sz w:val="28"/>
          <w:szCs w:val="28"/>
        </w:rPr>
        <w:t>СССР</w:t>
      </w:r>
      <w:proofErr w:type="gramEnd"/>
      <w:r w:rsidRPr="00F0372A">
        <w:rPr>
          <w:rFonts w:ascii="Times New Roman" w:hAnsi="Times New Roman" w:cs="Times New Roman"/>
          <w:color w:val="FF0000"/>
          <w:sz w:val="28"/>
          <w:szCs w:val="28"/>
        </w:rPr>
        <w:t xml:space="preserve"> и на </w:t>
      </w:r>
      <w:proofErr w:type="gramStart"/>
      <w:r w:rsidRPr="00F0372A">
        <w:rPr>
          <w:rFonts w:ascii="Times New Roman" w:hAnsi="Times New Roman" w:cs="Times New Roman"/>
          <w:color w:val="FF0000"/>
          <w:sz w:val="28"/>
          <w:szCs w:val="28"/>
        </w:rPr>
        <w:t>какой</w:t>
      </w:r>
      <w:proofErr w:type="gramEnd"/>
      <w:r w:rsidRPr="00F0372A">
        <w:rPr>
          <w:rFonts w:ascii="Times New Roman" w:hAnsi="Times New Roman" w:cs="Times New Roman"/>
          <w:color w:val="FF0000"/>
          <w:sz w:val="28"/>
          <w:szCs w:val="28"/>
        </w:rPr>
        <w:t xml:space="preserve"> стадии он находится?</w:t>
      </w:r>
    </w:p>
    <w:p w:rsidR="00F0372A" w:rsidRPr="00F0372A" w:rsidRDefault="00F0372A" w:rsidP="00F0372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color w:val="FF0000"/>
          <w:sz w:val="28"/>
          <w:szCs w:val="28"/>
        </w:rPr>
        <w:t>Почему на Ваш взгляд число локальных конфликтов в мире после 1991 года возросло?</w:t>
      </w:r>
    </w:p>
    <w:p w:rsidR="00F0372A" w:rsidRPr="00F0372A" w:rsidRDefault="00F0372A" w:rsidP="00F0372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color w:val="FF0000"/>
          <w:sz w:val="28"/>
          <w:szCs w:val="28"/>
        </w:rPr>
        <w:t>В чем заключается опасность международного терроризма?</w:t>
      </w:r>
    </w:p>
    <w:p w:rsidR="00F0372A" w:rsidRPr="00F0372A" w:rsidRDefault="00F0372A" w:rsidP="00F0372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0372A">
        <w:rPr>
          <w:rFonts w:ascii="Times New Roman" w:hAnsi="Times New Roman" w:cs="Times New Roman"/>
          <w:color w:val="FF0000"/>
          <w:sz w:val="28"/>
          <w:szCs w:val="28"/>
        </w:rPr>
        <w:t>Какие из мировых проблем модно назвать в качестве проблем, грозящих человеческой цивилизации?</w:t>
      </w:r>
    </w:p>
    <w:p w:rsidR="00BC681E" w:rsidRPr="00F0372A" w:rsidRDefault="00BC681E">
      <w:pPr>
        <w:rPr>
          <w:color w:val="FF0000"/>
        </w:rPr>
      </w:pPr>
    </w:p>
    <w:sectPr w:rsidR="00BC681E" w:rsidRPr="00F0372A" w:rsidSect="00F037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C46"/>
    <w:multiLevelType w:val="hybridMultilevel"/>
    <w:tmpl w:val="1DCC7F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F905DA"/>
    <w:multiLevelType w:val="multilevel"/>
    <w:tmpl w:val="42EA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9"/>
    <w:rsid w:val="002377CA"/>
    <w:rsid w:val="004808A9"/>
    <w:rsid w:val="004A1B4E"/>
    <w:rsid w:val="00BC681E"/>
    <w:rsid w:val="00F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2021-01-13T09:48:00Z</dcterms:created>
  <dcterms:modified xsi:type="dcterms:W3CDTF">2021-01-13T10:05:00Z</dcterms:modified>
</cp:coreProperties>
</file>