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2DE9" w:rsidRDefault="00A12DE9" w:rsidP="00A12DE9">
      <w:pPr>
        <w:pStyle w:val="1"/>
        <w:spacing w:before="0" w:beforeAutospacing="0" w:after="0" w:afterAutospacing="0" w:line="276" w:lineRule="auto"/>
        <w:textAlignment w:val="baseline"/>
        <w:rPr>
          <w:color w:val="000000"/>
          <w:sz w:val="24"/>
          <w:szCs w:val="24"/>
        </w:rPr>
      </w:pPr>
      <w:r w:rsidRPr="00A12DE9">
        <w:rPr>
          <w:sz w:val="24"/>
          <w:szCs w:val="24"/>
        </w:rPr>
        <w:t xml:space="preserve"> Тема 10. </w:t>
      </w:r>
      <w:hyperlink r:id="rId5" w:history="1">
        <w:r w:rsidRPr="00A12DE9">
          <w:rPr>
            <w:color w:val="000000"/>
            <w:sz w:val="24"/>
            <w:szCs w:val="24"/>
            <w:bdr w:val="none" w:sz="0" w:space="0" w:color="auto" w:frame="1"/>
          </w:rPr>
          <w:t>ТИПЫ И ВИДЫ СТЕН</w:t>
        </w:r>
      </w:hyperlink>
    </w:p>
    <w:p w:rsidR="003840B4" w:rsidRDefault="003840B4" w:rsidP="00A12DE9">
      <w:pPr>
        <w:pStyle w:val="1"/>
        <w:spacing w:before="0" w:beforeAutospacing="0" w:after="0" w:afterAutospacing="0" w:line="276" w:lineRule="auto"/>
        <w:textAlignment w:val="baseline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</w:p>
    <w:p w:rsidR="003840B4" w:rsidRDefault="003840B4" w:rsidP="00A12DE9">
      <w:pPr>
        <w:pStyle w:val="1"/>
        <w:spacing w:before="0" w:beforeAutospacing="0" w:after="0" w:afterAutospacing="0" w:line="276" w:lineRule="auto"/>
        <w:textAlignment w:val="baseline"/>
        <w:rPr>
          <w:b w:val="0"/>
          <w:color w:val="000000"/>
          <w:sz w:val="24"/>
          <w:szCs w:val="24"/>
        </w:rPr>
      </w:pPr>
      <w:r>
        <w:rPr>
          <w:b w:val="0"/>
          <w:color w:val="000000"/>
          <w:sz w:val="24"/>
          <w:szCs w:val="24"/>
        </w:rPr>
        <w:t>Каменные стены могут быть двух видов:</w:t>
      </w:r>
    </w:p>
    <w:p w:rsidR="003840B4" w:rsidRDefault="003840B4" w:rsidP="00A12DE9">
      <w:pPr>
        <w:pStyle w:val="1"/>
        <w:spacing w:before="0" w:beforeAutospacing="0" w:after="0" w:afterAutospacing="0" w:line="276" w:lineRule="auto"/>
        <w:textAlignment w:val="baseline"/>
        <w:rPr>
          <w:b w:val="0"/>
          <w:color w:val="000000"/>
          <w:sz w:val="24"/>
          <w:szCs w:val="24"/>
        </w:rPr>
      </w:pPr>
      <w:r>
        <w:rPr>
          <w:b w:val="0"/>
          <w:color w:val="000000"/>
          <w:sz w:val="24"/>
          <w:szCs w:val="24"/>
        </w:rPr>
        <w:t>- из природного камня</w:t>
      </w:r>
    </w:p>
    <w:p w:rsidR="003840B4" w:rsidRDefault="003840B4" w:rsidP="00A12DE9">
      <w:pPr>
        <w:pStyle w:val="1"/>
        <w:spacing w:before="0" w:beforeAutospacing="0" w:after="0" w:afterAutospacing="0" w:line="276" w:lineRule="auto"/>
        <w:textAlignment w:val="baseline"/>
        <w:rPr>
          <w:b w:val="0"/>
          <w:color w:val="000000"/>
          <w:sz w:val="24"/>
          <w:szCs w:val="24"/>
        </w:rPr>
      </w:pPr>
      <w:r>
        <w:rPr>
          <w:b w:val="0"/>
          <w:color w:val="000000"/>
          <w:sz w:val="24"/>
          <w:szCs w:val="24"/>
        </w:rPr>
        <w:t>- из искусственного камня (кирпича)</w:t>
      </w:r>
    </w:p>
    <w:p w:rsidR="003840B4" w:rsidRDefault="00271BD4" w:rsidP="00A12DE9">
      <w:pPr>
        <w:pStyle w:val="1"/>
        <w:spacing w:before="0" w:beforeAutospacing="0" w:after="0" w:afterAutospacing="0" w:line="276" w:lineRule="auto"/>
        <w:textAlignment w:val="baseline"/>
        <w:rPr>
          <w:b w:val="0"/>
          <w:color w:val="000000"/>
          <w:sz w:val="24"/>
          <w:szCs w:val="24"/>
        </w:rPr>
      </w:pPr>
      <w:r>
        <w:rPr>
          <w:b w:val="0"/>
          <w:color w:val="000000"/>
          <w:sz w:val="24"/>
          <w:szCs w:val="24"/>
        </w:rPr>
        <w:t xml:space="preserve">Виды кладки из природного камня получают свои названия от метода обработки: </w:t>
      </w:r>
    </w:p>
    <w:p w:rsidR="009D6C4C" w:rsidRDefault="00271BD4" w:rsidP="00271BD4">
      <w:pPr>
        <w:pStyle w:val="1"/>
        <w:numPr>
          <w:ilvl w:val="0"/>
          <w:numId w:val="3"/>
        </w:numPr>
        <w:spacing w:before="0" w:beforeAutospacing="0" w:after="0" w:afterAutospacing="0" w:line="276" w:lineRule="auto"/>
        <w:textAlignment w:val="baseline"/>
        <w:rPr>
          <w:b w:val="0"/>
          <w:color w:val="000000"/>
          <w:sz w:val="28"/>
          <w:szCs w:val="28"/>
          <w:u w:val="single"/>
        </w:rPr>
      </w:pPr>
      <w:r w:rsidRPr="00271BD4">
        <w:rPr>
          <w:b w:val="0"/>
          <w:color w:val="000000"/>
          <w:sz w:val="28"/>
          <w:szCs w:val="28"/>
          <w:u w:val="single"/>
        </w:rPr>
        <w:t>Кладка из бутового камня</w:t>
      </w:r>
      <w:r w:rsidR="009D6C4C">
        <w:rPr>
          <w:b w:val="0"/>
          <w:color w:val="000000"/>
          <w:sz w:val="28"/>
          <w:szCs w:val="28"/>
          <w:u w:val="single"/>
        </w:rPr>
        <w:t xml:space="preserve">   </w:t>
      </w:r>
    </w:p>
    <w:p w:rsidR="00271BD4" w:rsidRDefault="009D6C4C" w:rsidP="009D6C4C">
      <w:pPr>
        <w:pStyle w:val="1"/>
        <w:spacing w:before="0" w:beforeAutospacing="0" w:after="0" w:afterAutospacing="0" w:line="276" w:lineRule="auto"/>
        <w:ind w:left="720" w:hanging="720"/>
        <w:textAlignment w:val="baseline"/>
        <w:rPr>
          <w:b w:val="0"/>
          <w:color w:val="000000"/>
          <w:sz w:val="28"/>
          <w:szCs w:val="28"/>
          <w:u w:val="single"/>
        </w:rPr>
      </w:pPr>
      <w:r>
        <w:rPr>
          <w:b w:val="0"/>
          <w:noProof/>
          <w:color w:val="000000"/>
          <w:sz w:val="28"/>
          <w:szCs w:val="28"/>
          <w:u w:val="single"/>
        </w:rPr>
        <w:drawing>
          <wp:inline distT="0" distB="0" distL="0" distR="0">
            <wp:extent cx="2181225" cy="3036029"/>
            <wp:effectExtent l="0" t="0" r="0" b="0"/>
            <wp:docPr id="9" name="Рисунок 9" descr="C:\скуд\основы архитектуры\сухая кладка из бутов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скуд\основы архитектуры\сухая кладка из бутового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76" cy="3057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color w:val="000000"/>
          <w:sz w:val="28"/>
          <w:szCs w:val="28"/>
          <w:u w:val="single"/>
        </w:rPr>
        <w:t xml:space="preserve">                      </w:t>
      </w:r>
      <w:r w:rsidR="00271BD4">
        <w:rPr>
          <w:b w:val="0"/>
          <w:noProof/>
          <w:color w:val="000000"/>
          <w:sz w:val="28"/>
          <w:szCs w:val="28"/>
          <w:u w:val="single"/>
        </w:rPr>
        <w:drawing>
          <wp:inline distT="0" distB="0" distL="0" distR="0">
            <wp:extent cx="2352675" cy="3242876"/>
            <wp:effectExtent l="0" t="0" r="0" b="0"/>
            <wp:docPr id="8" name="Рисунок 8" descr="C:\скуд\основы архитектуры\бут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скуд\основы архитектуры\бутовая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902" cy="3261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C4C" w:rsidRDefault="009D6C4C" w:rsidP="009D6C4C">
      <w:pPr>
        <w:pStyle w:val="1"/>
        <w:numPr>
          <w:ilvl w:val="0"/>
          <w:numId w:val="3"/>
        </w:numPr>
        <w:spacing w:before="0" w:beforeAutospacing="0" w:after="0" w:afterAutospacing="0" w:line="276" w:lineRule="auto"/>
        <w:textAlignment w:val="baseline"/>
        <w:rPr>
          <w:b w:val="0"/>
          <w:color w:val="000000"/>
          <w:sz w:val="28"/>
          <w:szCs w:val="28"/>
          <w:u w:val="single"/>
        </w:rPr>
      </w:pPr>
      <w:r>
        <w:rPr>
          <w:b w:val="0"/>
          <w:color w:val="000000"/>
          <w:sz w:val="28"/>
          <w:szCs w:val="28"/>
          <w:u w:val="single"/>
        </w:rPr>
        <w:t>Циклопическая кладка</w:t>
      </w:r>
    </w:p>
    <w:p w:rsidR="009D6C4C" w:rsidRDefault="009D6C4C" w:rsidP="009D6C4C">
      <w:pPr>
        <w:pStyle w:val="1"/>
        <w:spacing w:before="0" w:beforeAutospacing="0" w:after="0" w:afterAutospacing="0" w:line="276" w:lineRule="auto"/>
        <w:ind w:left="720"/>
        <w:textAlignment w:val="baseline"/>
        <w:rPr>
          <w:b w:val="0"/>
          <w:color w:val="000000"/>
          <w:sz w:val="28"/>
          <w:szCs w:val="28"/>
        </w:rPr>
      </w:pPr>
      <w:r w:rsidRPr="009D6C4C">
        <w:rPr>
          <w:b w:val="0"/>
          <w:color w:val="000000"/>
          <w:sz w:val="28"/>
          <w:szCs w:val="28"/>
        </w:rPr>
        <w:t>Подходят камни из изверженных горных пород</w:t>
      </w:r>
    </w:p>
    <w:p w:rsidR="009D6C4C" w:rsidRDefault="009D6C4C" w:rsidP="009D6C4C">
      <w:pPr>
        <w:pStyle w:val="1"/>
        <w:spacing w:before="0" w:beforeAutospacing="0" w:after="0" w:afterAutospacing="0" w:line="276" w:lineRule="auto"/>
        <w:ind w:left="720" w:hanging="720"/>
        <w:textAlignment w:val="baseline"/>
        <w:rPr>
          <w:b w:val="0"/>
          <w:color w:val="000000"/>
          <w:sz w:val="28"/>
          <w:szCs w:val="28"/>
        </w:rPr>
      </w:pPr>
      <w:r>
        <w:rPr>
          <w:b w:val="0"/>
          <w:noProof/>
          <w:color w:val="000000"/>
          <w:sz w:val="28"/>
          <w:szCs w:val="28"/>
        </w:rPr>
        <w:drawing>
          <wp:inline distT="0" distB="0" distL="0" distR="0">
            <wp:extent cx="2209800" cy="3133073"/>
            <wp:effectExtent l="0" t="0" r="0" b="0"/>
            <wp:docPr id="10" name="Рисунок 10" descr="C:\скуд\основы архитектуры\циклопиче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скуд\основы архитектуры\циклопическая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351" cy="3148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47EB">
        <w:rPr>
          <w:b w:val="0"/>
          <w:color w:val="000000"/>
          <w:sz w:val="28"/>
          <w:szCs w:val="28"/>
        </w:rPr>
        <w:t xml:space="preserve">                    </w:t>
      </w:r>
      <w:r w:rsidR="00E947EB">
        <w:rPr>
          <w:b w:val="0"/>
          <w:noProof/>
          <w:color w:val="000000"/>
          <w:sz w:val="28"/>
          <w:szCs w:val="28"/>
        </w:rPr>
        <w:drawing>
          <wp:inline distT="0" distB="0" distL="0" distR="0">
            <wp:extent cx="2276475" cy="3168607"/>
            <wp:effectExtent l="0" t="0" r="0" b="0"/>
            <wp:docPr id="11" name="Рисунок 11" descr="C:\скуд\основы архитектуры\плитный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скуд\основы архитектуры\плитный 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193" cy="3183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C4C" w:rsidRDefault="009D6C4C" w:rsidP="009D6C4C">
      <w:pPr>
        <w:pStyle w:val="1"/>
        <w:numPr>
          <w:ilvl w:val="0"/>
          <w:numId w:val="3"/>
        </w:numPr>
        <w:spacing w:before="0" w:beforeAutospacing="0" w:after="0" w:afterAutospacing="0" w:line="276" w:lineRule="auto"/>
        <w:textAlignment w:val="baseline"/>
        <w:rPr>
          <w:b w:val="0"/>
          <w:color w:val="000000"/>
          <w:sz w:val="28"/>
          <w:szCs w:val="28"/>
          <w:u w:val="single"/>
        </w:rPr>
      </w:pPr>
      <w:r w:rsidRPr="009D6C4C">
        <w:rPr>
          <w:b w:val="0"/>
          <w:color w:val="000000"/>
          <w:sz w:val="28"/>
          <w:szCs w:val="28"/>
          <w:u w:val="single"/>
        </w:rPr>
        <w:t>Кладка из плитного камня</w:t>
      </w:r>
    </w:p>
    <w:p w:rsidR="00E947EB" w:rsidRDefault="00E947EB" w:rsidP="00E947EB">
      <w:pPr>
        <w:pStyle w:val="1"/>
        <w:spacing w:before="0" w:beforeAutospacing="0" w:after="0" w:afterAutospacing="0" w:line="276" w:lineRule="auto"/>
        <w:ind w:left="720" w:hanging="720"/>
        <w:textAlignment w:val="baseline"/>
        <w:rPr>
          <w:b w:val="0"/>
          <w:color w:val="000000"/>
          <w:sz w:val="28"/>
          <w:szCs w:val="28"/>
          <w:u w:val="single"/>
        </w:rPr>
      </w:pPr>
      <w:r>
        <w:rPr>
          <w:b w:val="0"/>
          <w:noProof/>
          <w:color w:val="000000"/>
          <w:sz w:val="28"/>
          <w:szCs w:val="28"/>
          <w:u w:val="single"/>
        </w:rPr>
        <w:lastRenderedPageBreak/>
        <w:drawing>
          <wp:inline distT="0" distB="0" distL="0" distR="0">
            <wp:extent cx="1943100" cy="2741634"/>
            <wp:effectExtent l="0" t="0" r="0" b="1905"/>
            <wp:docPr id="12" name="Рисунок 12" descr="C:\скуд\основы архитектуры\плитный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скуд\основы архитектуры\плитный 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73" cy="275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color w:val="000000"/>
          <w:sz w:val="28"/>
          <w:szCs w:val="28"/>
          <w:u w:val="single"/>
        </w:rPr>
        <w:t xml:space="preserve">                            </w:t>
      </w:r>
      <w:r>
        <w:rPr>
          <w:b w:val="0"/>
          <w:noProof/>
          <w:color w:val="000000"/>
          <w:sz w:val="28"/>
          <w:szCs w:val="28"/>
          <w:u w:val="single"/>
        </w:rPr>
        <w:drawing>
          <wp:inline distT="0" distB="0" distL="0" distR="0">
            <wp:extent cx="2000250" cy="2811162"/>
            <wp:effectExtent l="0" t="0" r="0" b="8255"/>
            <wp:docPr id="13" name="Рисунок 13" descr="C:\скуд\основы архитектуры\плитный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скуд\основы архитектуры\плитный 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372" cy="282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7EB" w:rsidRDefault="00332D79" w:rsidP="00E947EB">
      <w:pPr>
        <w:pStyle w:val="1"/>
        <w:numPr>
          <w:ilvl w:val="0"/>
          <w:numId w:val="3"/>
        </w:numPr>
        <w:spacing w:before="0" w:beforeAutospacing="0" w:after="0" w:afterAutospacing="0" w:line="276" w:lineRule="auto"/>
        <w:textAlignment w:val="baseline"/>
        <w:rPr>
          <w:b w:val="0"/>
          <w:color w:val="000000"/>
          <w:sz w:val="28"/>
          <w:szCs w:val="28"/>
          <w:u w:val="single"/>
        </w:rPr>
      </w:pPr>
      <w:r>
        <w:rPr>
          <w:b w:val="0"/>
          <w:color w:val="000000"/>
          <w:sz w:val="28"/>
          <w:szCs w:val="28"/>
          <w:u w:val="single"/>
        </w:rPr>
        <w:t xml:space="preserve">Кладка из </w:t>
      </w:r>
      <w:proofErr w:type="spellStart"/>
      <w:r>
        <w:rPr>
          <w:b w:val="0"/>
          <w:color w:val="000000"/>
          <w:sz w:val="28"/>
          <w:szCs w:val="28"/>
          <w:u w:val="single"/>
        </w:rPr>
        <w:t>квадров</w:t>
      </w:r>
      <w:proofErr w:type="spellEnd"/>
      <w:r>
        <w:rPr>
          <w:b w:val="0"/>
          <w:color w:val="000000"/>
          <w:sz w:val="28"/>
          <w:szCs w:val="28"/>
          <w:u w:val="single"/>
        </w:rPr>
        <w:t xml:space="preserve"> </w:t>
      </w:r>
    </w:p>
    <w:p w:rsidR="00332D79" w:rsidRDefault="00332D79" w:rsidP="00332D79">
      <w:pPr>
        <w:pStyle w:val="1"/>
        <w:spacing w:before="0" w:beforeAutospacing="0" w:after="0" w:afterAutospacing="0" w:line="276" w:lineRule="auto"/>
        <w:ind w:left="720" w:hanging="720"/>
        <w:textAlignment w:val="baseline"/>
        <w:rPr>
          <w:b w:val="0"/>
          <w:color w:val="000000"/>
          <w:sz w:val="28"/>
          <w:szCs w:val="28"/>
          <w:u w:val="single"/>
        </w:rPr>
      </w:pPr>
      <w:r>
        <w:rPr>
          <w:b w:val="0"/>
          <w:noProof/>
          <w:color w:val="000000"/>
          <w:sz w:val="28"/>
          <w:szCs w:val="28"/>
          <w:u w:val="single"/>
        </w:rPr>
        <w:drawing>
          <wp:inline distT="0" distB="0" distL="0" distR="0">
            <wp:extent cx="2133600" cy="2942416"/>
            <wp:effectExtent l="0" t="0" r="0" b="0"/>
            <wp:docPr id="14" name="Рисунок 14" descr="C:\скуд\основы архитектуры\квад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скуд\основы архитектуры\квадры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928" cy="2952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D79" w:rsidRDefault="00332D79" w:rsidP="00332D79">
      <w:pPr>
        <w:pStyle w:val="1"/>
        <w:numPr>
          <w:ilvl w:val="0"/>
          <w:numId w:val="3"/>
        </w:numPr>
        <w:spacing w:before="0" w:beforeAutospacing="0" w:after="0" w:afterAutospacing="0" w:line="276" w:lineRule="auto"/>
        <w:textAlignment w:val="baseline"/>
        <w:rPr>
          <w:b w:val="0"/>
          <w:color w:val="000000"/>
          <w:sz w:val="28"/>
          <w:szCs w:val="28"/>
          <w:u w:val="single"/>
        </w:rPr>
      </w:pPr>
      <w:r>
        <w:rPr>
          <w:b w:val="0"/>
          <w:color w:val="000000"/>
          <w:sz w:val="28"/>
          <w:szCs w:val="28"/>
          <w:u w:val="single"/>
        </w:rPr>
        <w:t>Смешанная кладка</w:t>
      </w:r>
    </w:p>
    <w:p w:rsidR="00332D79" w:rsidRDefault="00332D79" w:rsidP="00332D79">
      <w:pPr>
        <w:pStyle w:val="1"/>
        <w:spacing w:before="0" w:beforeAutospacing="0" w:after="0" w:afterAutospacing="0" w:line="276" w:lineRule="auto"/>
        <w:ind w:left="720" w:hanging="720"/>
        <w:textAlignment w:val="baseline"/>
        <w:rPr>
          <w:b w:val="0"/>
          <w:color w:val="000000"/>
          <w:sz w:val="28"/>
          <w:szCs w:val="28"/>
          <w:u w:val="single"/>
        </w:rPr>
      </w:pPr>
      <w:r>
        <w:rPr>
          <w:b w:val="0"/>
          <w:noProof/>
          <w:color w:val="000000"/>
          <w:sz w:val="28"/>
          <w:szCs w:val="28"/>
          <w:u w:val="single"/>
        </w:rPr>
        <w:drawing>
          <wp:inline distT="0" distB="0" distL="0" distR="0">
            <wp:extent cx="6140370" cy="2600325"/>
            <wp:effectExtent l="0" t="0" r="0" b="0"/>
            <wp:docPr id="15" name="Рисунок 15" descr="C:\скуд\основы архитектуры\смешан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скуд\основы архитектуры\смешанна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126" cy="26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D79" w:rsidRDefault="00332D79" w:rsidP="00332D79">
      <w:pPr>
        <w:pStyle w:val="1"/>
        <w:spacing w:before="0" w:beforeAutospacing="0" w:after="0" w:afterAutospacing="0" w:line="276" w:lineRule="auto"/>
        <w:ind w:left="720" w:hanging="720"/>
        <w:textAlignment w:val="baseline"/>
        <w:rPr>
          <w:b w:val="0"/>
          <w:color w:val="000000"/>
          <w:sz w:val="28"/>
          <w:szCs w:val="28"/>
          <w:u w:val="single"/>
        </w:rPr>
      </w:pPr>
    </w:p>
    <w:p w:rsidR="00332D79" w:rsidRDefault="00B04C48" w:rsidP="00332D79">
      <w:pPr>
        <w:pStyle w:val="1"/>
        <w:spacing w:before="0" w:beforeAutospacing="0" w:after="0" w:afterAutospacing="0" w:line="276" w:lineRule="auto"/>
        <w:ind w:left="720" w:hanging="720"/>
        <w:textAlignment w:val="baseline"/>
        <w:rPr>
          <w:b w:val="0"/>
          <w:color w:val="000000"/>
          <w:sz w:val="28"/>
          <w:szCs w:val="28"/>
          <w:u w:val="single"/>
        </w:rPr>
      </w:pPr>
      <w:r>
        <w:rPr>
          <w:b w:val="0"/>
          <w:color w:val="000000"/>
          <w:sz w:val="28"/>
          <w:szCs w:val="28"/>
          <w:u w:val="single"/>
        </w:rPr>
        <w:lastRenderedPageBreak/>
        <w:t>Виды кладок из кирпича:</w:t>
      </w:r>
    </w:p>
    <w:p w:rsidR="00332D79" w:rsidRDefault="00332D79" w:rsidP="00332D79">
      <w:pPr>
        <w:pStyle w:val="1"/>
        <w:spacing w:before="0" w:beforeAutospacing="0" w:after="0" w:afterAutospacing="0" w:line="276" w:lineRule="auto"/>
        <w:ind w:left="720" w:hanging="720"/>
        <w:textAlignment w:val="baseline"/>
        <w:rPr>
          <w:b w:val="0"/>
          <w:color w:val="000000"/>
          <w:sz w:val="28"/>
          <w:szCs w:val="28"/>
          <w:u w:val="single"/>
        </w:rPr>
      </w:pPr>
      <w:r>
        <w:rPr>
          <w:b w:val="0"/>
          <w:noProof/>
          <w:color w:val="000000"/>
          <w:sz w:val="28"/>
          <w:szCs w:val="28"/>
          <w:u w:val="single"/>
        </w:rPr>
        <w:drawing>
          <wp:inline distT="0" distB="0" distL="0" distR="0">
            <wp:extent cx="1472872" cy="1066800"/>
            <wp:effectExtent l="0" t="0" r="0" b="0"/>
            <wp:docPr id="16" name="Рисунок 16" descr="C:\скуд\основы архитектуры\standartnye-razmery-stroitelnogo-krasnogo-i-be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скуд\основы архитектуры\standartnye-razmery-stroitelnogo-krasnogo-i-belog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415" cy="109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color w:val="000000"/>
          <w:sz w:val="28"/>
          <w:szCs w:val="28"/>
          <w:u w:val="single"/>
        </w:rPr>
        <w:drawing>
          <wp:inline distT="0" distB="0" distL="0" distR="0">
            <wp:extent cx="4437909" cy="1244274"/>
            <wp:effectExtent l="0" t="0" r="1270" b="0"/>
            <wp:docPr id="17" name="Рисунок 17" descr="C:\скуд\основы архитектуры\standartnyj-razmer-krasnogo-kirpich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скуд\основы архитектуры\standartnyj-razmer-krasnogo-kirpicha_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650" cy="1266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C48" w:rsidRPr="001E0332" w:rsidRDefault="00B04C48" w:rsidP="00B04C4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E0332">
        <w:rPr>
          <w:rFonts w:ascii="Times New Roman" w:hAnsi="Times New Roman" w:cs="Times New Roman"/>
          <w:sz w:val="24"/>
          <w:szCs w:val="24"/>
        </w:rPr>
        <w:br/>
        <w:t> </w:t>
      </w:r>
      <w:r w:rsidRPr="001E0332">
        <w:rPr>
          <w:rFonts w:ascii="Times New Roman" w:hAnsi="Times New Roman" w:cs="Times New Roman"/>
          <w:b/>
          <w:bCs/>
          <w:i/>
          <w:iCs/>
          <w:sz w:val="24"/>
          <w:szCs w:val="24"/>
        </w:rPr>
        <w:t>   Основные принципы</w:t>
      </w:r>
      <w:r w:rsidRPr="001E0332">
        <w:rPr>
          <w:rFonts w:ascii="Times New Roman" w:hAnsi="Times New Roman" w:cs="Times New Roman"/>
          <w:sz w:val="24"/>
          <w:szCs w:val="24"/>
        </w:rPr>
        <w:t> кирпичной кладки заключается в том, что необходимо неукоснительно следовать трём правилам. По своей структуре кирпич хорошо подготовлен для того, чтобы без ущерба переносить нагрузки на сжатие, а испытывать нагрузки на изгиб он не любит. Отсюда вытекает:</w:t>
      </w:r>
      <w:r w:rsidRPr="001E0332">
        <w:rPr>
          <w:rFonts w:ascii="Times New Roman" w:hAnsi="Times New Roman" w:cs="Times New Roman"/>
          <w:sz w:val="24"/>
          <w:szCs w:val="24"/>
        </w:rPr>
        <w:br/>
      </w:r>
      <w:r w:rsidRPr="001E0332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1E0332">
        <w:rPr>
          <w:rFonts w:ascii="Times New Roman" w:hAnsi="Times New Roman" w:cs="Times New Roman"/>
          <w:sz w:val="24"/>
          <w:szCs w:val="24"/>
        </w:rPr>
        <w:t> Плоскости рядов должны быть параллельны между собой для того, чтобы кирпич в кладке испытывал нагрузку только на сжатие и исключалось давление на конструкцию под углом (максимально-допустимый угол может быть не более 17 градусов; </w:t>
      </w:r>
      <w:r w:rsidRPr="001E0332">
        <w:rPr>
          <w:rFonts w:ascii="Times New Roman" w:hAnsi="Times New Roman" w:cs="Times New Roman"/>
          <w:sz w:val="24"/>
          <w:szCs w:val="24"/>
        </w:rPr>
        <w:br/>
      </w:r>
      <w:r w:rsidRPr="001E0332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1E0332">
        <w:rPr>
          <w:rFonts w:ascii="Times New Roman" w:hAnsi="Times New Roman" w:cs="Times New Roman"/>
          <w:sz w:val="24"/>
          <w:szCs w:val="24"/>
        </w:rPr>
        <w:t> Боковые грани кирпичей внутри каждого ряда должны образовывать две системы взаимно перпендикулярных областей - т.е. быть бок о бок друг с другом, образовывая между собой поперечные и продольные швы;</w:t>
      </w:r>
      <w:r w:rsidRPr="001E0332">
        <w:rPr>
          <w:rFonts w:ascii="Times New Roman" w:hAnsi="Times New Roman" w:cs="Times New Roman"/>
          <w:sz w:val="24"/>
          <w:szCs w:val="24"/>
        </w:rPr>
        <w:br/>
      </w:r>
      <w:r w:rsidRPr="001E0332">
        <w:rPr>
          <w:rFonts w:ascii="Times New Roman" w:hAnsi="Times New Roman" w:cs="Times New Roman"/>
          <w:b/>
          <w:bCs/>
          <w:sz w:val="24"/>
          <w:szCs w:val="24"/>
        </w:rPr>
        <w:t>3. </w:t>
      </w:r>
      <w:r w:rsidRPr="001E0332">
        <w:rPr>
          <w:rFonts w:ascii="Times New Roman" w:hAnsi="Times New Roman" w:cs="Times New Roman"/>
          <w:sz w:val="24"/>
          <w:szCs w:val="24"/>
        </w:rPr>
        <w:t>Вертикальные продольные и поперечные швы в кладке должны быть параллельны и между собой образовывать шов.</w:t>
      </w:r>
    </w:p>
    <w:tbl>
      <w:tblPr>
        <w:tblW w:w="117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700"/>
      </w:tblGrid>
      <w:tr w:rsidR="00B04C48" w:rsidRPr="001E0332" w:rsidTr="002014BD">
        <w:trPr>
          <w:tblCellSpacing w:w="15" w:type="dxa"/>
        </w:trPr>
        <w:tc>
          <w:tcPr>
            <w:tcW w:w="0" w:type="auto"/>
            <w:vAlign w:val="center"/>
            <w:hideMark/>
          </w:tcPr>
          <w:p w:rsidR="00B04C48" w:rsidRPr="001E0332" w:rsidRDefault="00B04C48" w:rsidP="002014BD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0332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  <w:r w:rsidRPr="001E033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  <w:r w:rsidRPr="001E03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Принцип перевязки</w:t>
            </w:r>
            <w:r w:rsidRPr="001E0332">
              <w:rPr>
                <w:rFonts w:ascii="Times New Roman" w:hAnsi="Times New Roman" w:cs="Times New Roman"/>
                <w:sz w:val="24"/>
                <w:szCs w:val="24"/>
              </w:rPr>
              <w:t xml:space="preserve"> - это когда верхний кирпич должен ложиться на шов между нижними для более равномерного распределения нагрузки во всей кладке по всей ширине стены. Иначе не будет достигнута необходимая прочность и монолитность всей строительной конструкции. Перевязка бывает вертикальных, поперечных и продольных </w:t>
            </w:r>
            <w:proofErr w:type="gramStart"/>
            <w:r w:rsidRPr="001E0332">
              <w:rPr>
                <w:rFonts w:ascii="Times New Roman" w:hAnsi="Times New Roman" w:cs="Times New Roman"/>
                <w:sz w:val="24"/>
                <w:szCs w:val="24"/>
              </w:rPr>
              <w:t xml:space="preserve">швов. </w:t>
            </w:r>
            <w:r w:rsidRPr="001E033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9C288B" wp14:editId="6ECC2EB1">
                  <wp:extent cx="2743201" cy="1447800"/>
                  <wp:effectExtent l="0" t="0" r="0" b="0"/>
                  <wp:docPr id="4" name="Рисунок 4" descr="http://kirpichdelo.ru/%D0%9A%D0%B8%D1%80%D0%BF%D0%B8%D1%87%D0%BD%D0%B0%D1%8F%20%D0%BA%D0%BB%D0%B0%D0%B4%D0%BA%D0%B0%20%D0%B2%20%D0%BF%D0%BE%D0%BB%D0%BA%D0%B8%D1%80%D0%BF%D0%B8%D1%87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irpichdelo.ru/%D0%9A%D0%B8%D1%80%D0%BF%D0%B8%D1%87%D0%BD%D0%B0%D1%8F%20%D0%BA%D0%BB%D0%B0%D0%B4%D0%BA%D0%B0%20%D0%B2%20%D0%BF%D0%BE%D0%BB%D0%BA%D0%B8%D1%80%D0%BF%D0%B8%D1%87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3493" cy="1458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E0332">
              <w:rPr>
                <w:rFonts w:ascii="Times New Roman" w:hAnsi="Times New Roman" w:cs="Times New Roman"/>
                <w:sz w:val="24"/>
                <w:szCs w:val="24"/>
              </w:rPr>
              <w:t>  </w:t>
            </w:r>
            <w:proofErr w:type="gramEnd"/>
            <w:r w:rsidRPr="001E033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E033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28201B" wp14:editId="60648366">
                  <wp:extent cx="2923406" cy="1542909"/>
                  <wp:effectExtent l="0" t="0" r="0" b="635"/>
                  <wp:docPr id="3" name="Рисунок 3" descr="http://kirpichdelo.ru/%D0%9A%D0%B8%D1%80%D0%BF%D0%B8%D1%87%D0%BD%D0%B0%D1%8F%20%D0%BA%D0%BB%D0%B0%D0%B4%D0%BA%D0%B0%20%D0%B2%20%D0%BE%D0%B4%D0%B8%D0%BD%20%D0%BA%D0%B8%D1%80%D0%BF%D0%B8%D1%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kirpichdelo.ru/%D0%9A%D0%B8%D1%80%D0%BF%D0%B8%D1%87%D0%BD%D0%B0%D1%8F%20%D0%BA%D0%BB%D0%B0%D0%B4%D0%BA%D0%B0%20%D0%B2%20%D0%BE%D0%B4%D0%B8%D0%BD%20%D0%BA%D0%B8%D1%80%D0%BF%D0%B8%D1%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0234" cy="1562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E0332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</w:t>
            </w:r>
            <w:r w:rsidRPr="001E033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Кирпичная кладка в полкирпича.</w:t>
            </w:r>
            <w:r w:rsidRPr="001E0332">
              <w:rPr>
                <w:rFonts w:ascii="Times New Roman" w:hAnsi="Times New Roman" w:cs="Times New Roman"/>
                <w:sz w:val="24"/>
                <w:szCs w:val="24"/>
              </w:rPr>
              <w:t>                                       </w:t>
            </w:r>
            <w:r w:rsidRPr="001E033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Кирпичная кладка в один кирпич.</w:t>
            </w:r>
            <w:r w:rsidRPr="001E033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br/>
            </w:r>
            <w:r w:rsidRPr="001E033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E033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Виды кирпичной кладки</w:t>
            </w:r>
          </w:p>
        </w:tc>
      </w:tr>
    </w:tbl>
    <w:p w:rsidR="00B04C48" w:rsidRPr="001E0332" w:rsidRDefault="00B04C48" w:rsidP="00B04C4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E0332">
        <w:rPr>
          <w:rFonts w:ascii="Times New Roman" w:hAnsi="Times New Roman" w:cs="Times New Roman"/>
          <w:sz w:val="24"/>
          <w:szCs w:val="24"/>
        </w:rPr>
        <w:t>● </w:t>
      </w:r>
      <w:r w:rsidRPr="001E0332">
        <w:rPr>
          <w:rFonts w:ascii="Times New Roman" w:hAnsi="Times New Roman" w:cs="Times New Roman"/>
          <w:b/>
          <w:bCs/>
          <w:sz w:val="24"/>
          <w:szCs w:val="24"/>
        </w:rPr>
        <w:t>Сплошная кладка</w:t>
      </w:r>
      <w:r w:rsidRPr="001E0332">
        <w:rPr>
          <w:rFonts w:ascii="Times New Roman" w:hAnsi="Times New Roman" w:cs="Times New Roman"/>
          <w:sz w:val="24"/>
          <w:szCs w:val="24"/>
        </w:rPr>
        <w:t xml:space="preserve"> выполняется в виде монолитной конструкции шириной в полкирпича. Кирпичи в сплошной кладке уложены вдоль наружной грани стены. Ряды кирпичей называются верстами, а заполнения между ними - </w:t>
      </w:r>
      <w:proofErr w:type="gramStart"/>
      <w:r w:rsidRPr="001E0332">
        <w:rPr>
          <w:rFonts w:ascii="Times New Roman" w:hAnsi="Times New Roman" w:cs="Times New Roman"/>
          <w:sz w:val="24"/>
          <w:szCs w:val="24"/>
        </w:rPr>
        <w:t>забутки.</w:t>
      </w:r>
      <w:r w:rsidRPr="001E0332">
        <w:rPr>
          <w:rFonts w:ascii="Times New Roman" w:hAnsi="Times New Roman" w:cs="Times New Roman"/>
          <w:sz w:val="24"/>
          <w:szCs w:val="24"/>
        </w:rPr>
        <w:br/>
        <w:t>●</w:t>
      </w:r>
      <w:proofErr w:type="gramEnd"/>
      <w:r w:rsidRPr="001E0332">
        <w:rPr>
          <w:rFonts w:ascii="Times New Roman" w:hAnsi="Times New Roman" w:cs="Times New Roman"/>
          <w:sz w:val="24"/>
          <w:szCs w:val="24"/>
        </w:rPr>
        <w:t> </w:t>
      </w:r>
      <w:r w:rsidRPr="001E0332">
        <w:rPr>
          <w:rFonts w:ascii="Times New Roman" w:hAnsi="Times New Roman" w:cs="Times New Roman"/>
          <w:b/>
          <w:bCs/>
          <w:sz w:val="24"/>
          <w:szCs w:val="24"/>
        </w:rPr>
        <w:t>Облегчённая кладка</w:t>
      </w:r>
      <w:r w:rsidRPr="001E0332">
        <w:rPr>
          <w:rFonts w:ascii="Times New Roman" w:hAnsi="Times New Roman" w:cs="Times New Roman"/>
          <w:sz w:val="24"/>
          <w:szCs w:val="24"/>
        </w:rPr>
        <w:t xml:space="preserve"> широко используется при воздвижении объектов небольшой этажности. Облегчённая кладка состоит из двух стенок в полкирпича шириной, параллельных между собой. Только из целых кирпичей. Простенок между этими стенами заполняется теплоизоляционными материалами. Не допускается полностью выполнять в таком стиле всю стену - максимум через метр по высоте необходим тычковый </w:t>
      </w:r>
      <w:proofErr w:type="gramStart"/>
      <w:r w:rsidRPr="001E0332">
        <w:rPr>
          <w:rFonts w:ascii="Times New Roman" w:hAnsi="Times New Roman" w:cs="Times New Roman"/>
          <w:sz w:val="24"/>
          <w:szCs w:val="24"/>
        </w:rPr>
        <w:t>ряд.</w:t>
      </w:r>
      <w:r w:rsidRPr="001E0332">
        <w:rPr>
          <w:rFonts w:ascii="Times New Roman" w:hAnsi="Times New Roman" w:cs="Times New Roman"/>
          <w:sz w:val="24"/>
          <w:szCs w:val="24"/>
        </w:rPr>
        <w:br/>
        <w:t>●</w:t>
      </w:r>
      <w:proofErr w:type="gramEnd"/>
      <w:r w:rsidRPr="001E0332">
        <w:rPr>
          <w:rFonts w:ascii="Times New Roman" w:hAnsi="Times New Roman" w:cs="Times New Roman"/>
          <w:sz w:val="24"/>
          <w:szCs w:val="24"/>
        </w:rPr>
        <w:t> </w:t>
      </w:r>
      <w:r w:rsidRPr="001E0332">
        <w:rPr>
          <w:rFonts w:ascii="Times New Roman" w:hAnsi="Times New Roman" w:cs="Times New Roman"/>
          <w:b/>
          <w:bCs/>
          <w:sz w:val="24"/>
          <w:szCs w:val="24"/>
        </w:rPr>
        <w:t>Армированная кладка</w:t>
      </w:r>
      <w:r w:rsidRPr="001E0332">
        <w:rPr>
          <w:rFonts w:ascii="Times New Roman" w:hAnsi="Times New Roman" w:cs="Times New Roman"/>
          <w:sz w:val="24"/>
          <w:szCs w:val="24"/>
        </w:rPr>
        <w:t xml:space="preserve"> используется в конструкциях, испытывающих значительные нагрузки. Арматура располагается в вертикальных и горизонтальных швах, толщина которых </w:t>
      </w:r>
      <w:r w:rsidRPr="001E0332">
        <w:rPr>
          <w:rFonts w:ascii="Times New Roman" w:hAnsi="Times New Roman" w:cs="Times New Roman"/>
          <w:sz w:val="24"/>
          <w:szCs w:val="24"/>
        </w:rPr>
        <w:lastRenderedPageBreak/>
        <w:t xml:space="preserve">должна быть толще диаметра армированного прута на 4 мм. Поперечное армирование исполняется с помощью металлических сеток прямоугольной или зигзагообразной формы, которые укладываются через 3-5 рядов </w:t>
      </w:r>
      <w:proofErr w:type="gramStart"/>
      <w:r w:rsidRPr="001E0332">
        <w:rPr>
          <w:rFonts w:ascii="Times New Roman" w:hAnsi="Times New Roman" w:cs="Times New Roman"/>
          <w:sz w:val="24"/>
          <w:szCs w:val="24"/>
        </w:rPr>
        <w:t>кладки.</w:t>
      </w:r>
      <w:r w:rsidRPr="001E0332">
        <w:rPr>
          <w:rFonts w:ascii="Times New Roman" w:hAnsi="Times New Roman" w:cs="Times New Roman"/>
          <w:sz w:val="24"/>
          <w:szCs w:val="24"/>
        </w:rPr>
        <w:br/>
        <w:t>●</w:t>
      </w:r>
      <w:proofErr w:type="gramEnd"/>
      <w:r w:rsidRPr="001E0332">
        <w:rPr>
          <w:rFonts w:ascii="Times New Roman" w:hAnsi="Times New Roman" w:cs="Times New Roman"/>
          <w:sz w:val="24"/>
          <w:szCs w:val="24"/>
        </w:rPr>
        <w:t> </w:t>
      </w:r>
      <w:r w:rsidRPr="001E0332">
        <w:rPr>
          <w:rFonts w:ascii="Times New Roman" w:hAnsi="Times New Roman" w:cs="Times New Roman"/>
          <w:b/>
          <w:bCs/>
          <w:sz w:val="24"/>
          <w:szCs w:val="24"/>
        </w:rPr>
        <w:t>Декоративная кладка</w:t>
      </w:r>
      <w:r w:rsidRPr="001E0332">
        <w:rPr>
          <w:rFonts w:ascii="Times New Roman" w:hAnsi="Times New Roman" w:cs="Times New Roman"/>
          <w:sz w:val="24"/>
          <w:szCs w:val="24"/>
        </w:rPr>
        <w:t xml:space="preserve"> с правильной геометрией рисунка швов получает всё более широкое распространение при облицовке зданий. Весьма распространённый пример -  с наружной стороны здания идут три </w:t>
      </w:r>
      <w:proofErr w:type="spellStart"/>
      <w:r w:rsidRPr="001E0332">
        <w:rPr>
          <w:rFonts w:ascii="Times New Roman" w:hAnsi="Times New Roman" w:cs="Times New Roman"/>
          <w:sz w:val="24"/>
          <w:szCs w:val="24"/>
        </w:rPr>
        <w:t>ложковых</w:t>
      </w:r>
      <w:proofErr w:type="spellEnd"/>
      <w:r w:rsidRPr="001E0332">
        <w:rPr>
          <w:rFonts w:ascii="Times New Roman" w:hAnsi="Times New Roman" w:cs="Times New Roman"/>
          <w:sz w:val="24"/>
          <w:szCs w:val="24"/>
        </w:rPr>
        <w:t xml:space="preserve"> ряда с перемыкающим рядом тычкового ряда. Причём в данном случае возможно чередование силикатного кирпича с керамическим облицовочным. Но вариантов декоративной кладки существует не один </w:t>
      </w:r>
      <w:proofErr w:type="gramStart"/>
      <w:r w:rsidRPr="001E0332">
        <w:rPr>
          <w:rFonts w:ascii="Times New Roman" w:hAnsi="Times New Roman" w:cs="Times New Roman"/>
          <w:sz w:val="24"/>
          <w:szCs w:val="24"/>
        </w:rPr>
        <w:t>десяток.</w:t>
      </w:r>
      <w:r w:rsidRPr="001E0332">
        <w:rPr>
          <w:rFonts w:ascii="Times New Roman" w:hAnsi="Times New Roman" w:cs="Times New Roman"/>
          <w:sz w:val="24"/>
          <w:szCs w:val="24"/>
        </w:rPr>
        <w:br/>
        <w:t>●</w:t>
      </w:r>
      <w:proofErr w:type="gramEnd"/>
      <w:r w:rsidRPr="001E0332">
        <w:rPr>
          <w:rFonts w:ascii="Times New Roman" w:hAnsi="Times New Roman" w:cs="Times New Roman"/>
          <w:sz w:val="24"/>
          <w:szCs w:val="24"/>
        </w:rPr>
        <w:t> </w:t>
      </w:r>
      <w:r w:rsidRPr="001E0332">
        <w:rPr>
          <w:rFonts w:ascii="Times New Roman" w:hAnsi="Times New Roman" w:cs="Times New Roman"/>
          <w:b/>
          <w:bCs/>
          <w:sz w:val="24"/>
          <w:szCs w:val="24"/>
        </w:rPr>
        <w:t>Кладка с облицовкой</w:t>
      </w:r>
      <w:r w:rsidRPr="001E0332">
        <w:rPr>
          <w:rFonts w:ascii="Times New Roman" w:hAnsi="Times New Roman" w:cs="Times New Roman"/>
          <w:sz w:val="24"/>
          <w:szCs w:val="24"/>
        </w:rPr>
        <w:t> - это когда одновременно с воздвижением стены происходит облицовка наружной поверхности лицевым (декоративным) кирпичом.  Перевязка облицовочного ряда и самой кладки стены производится на уровне тычкового ряда.</w:t>
      </w:r>
    </w:p>
    <w:p w:rsidR="00B04C48" w:rsidRPr="001E0332" w:rsidRDefault="00B04C48" w:rsidP="00B04C4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E0332">
        <w:rPr>
          <w:rFonts w:ascii="Times New Roman" w:hAnsi="Times New Roman" w:cs="Times New Roman"/>
          <w:sz w:val="24"/>
          <w:szCs w:val="24"/>
        </w:rPr>
        <w:t xml:space="preserve"> Лицевую и внутреннюю стороны кладки ровняют по натянутому шнуру (выравнивается ватерпасом), а уровень вертикальности углов и стен контролируется отвесом. Зазор между направляющим кирпичом и шнуром следует оставлять 2-3 миллиметра для того, чтобы какой-нибудь кирпич не смог "вытолкнуть" шнур (в таком случае велика вероятность, что остальные кирпичи будут уложены неровно). </w:t>
      </w:r>
      <w:hyperlink r:id="rId18" w:tgtFrame="_self" w:history="1">
        <w:r w:rsidRPr="001E0332">
          <w:rPr>
            <w:rStyle w:val="a3"/>
            <w:rFonts w:ascii="Times New Roman" w:hAnsi="Times New Roman" w:cs="Times New Roman"/>
            <w:i/>
            <w:iCs/>
            <w:sz w:val="24"/>
            <w:szCs w:val="24"/>
          </w:rPr>
          <w:t>Раствор</w:t>
        </w:r>
      </w:hyperlink>
      <w:r w:rsidRPr="001E0332">
        <w:rPr>
          <w:rFonts w:ascii="Times New Roman" w:hAnsi="Times New Roman" w:cs="Times New Roman"/>
          <w:sz w:val="24"/>
          <w:szCs w:val="24"/>
        </w:rPr>
        <w:t xml:space="preserve"> наносится кельмой (мастерком) на участок не более одного метра длиной - больше не имеет смысла, т.к. во время укладки раствор может потерять необходимые связующие свойства. Нанесённый раствор разглаживают по поверхности и в идеале его толщина должна быть около 1,6 - 1,8 см., что в результате даст нужный шов в 1 - 1,2 см. Для того, чтобы при кладке раствор не вытекал из швов наружу в нерациональных количествах, наносить его нужно на расстоянии сантиметра два от краёв. В объёме всей кладки раствор достигает 23 %. </w:t>
      </w:r>
    </w:p>
    <w:p w:rsidR="00B04C48" w:rsidRPr="001E0332" w:rsidRDefault="00B04C48" w:rsidP="00B04C48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B04C48" w:rsidRPr="001E0332" w:rsidRDefault="00B04C48" w:rsidP="00B04C4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E033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11C6DC" wp14:editId="4406A17D">
            <wp:extent cx="3051937" cy="2812343"/>
            <wp:effectExtent l="0" t="0" r="0" b="7620"/>
            <wp:docPr id="7" name="Рисунок 7" descr="http://1pokirpichy.ru/wp-content/uploads/2014/01/Vidi-klad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1pokirpichy.ru/wp-content/uploads/2014/01/Vidi-kladok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89" cy="2831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C48" w:rsidRPr="001E0332" w:rsidRDefault="00B04C48" w:rsidP="00B04C48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B04C48" w:rsidRPr="001E0332" w:rsidRDefault="00B04C48" w:rsidP="00B04C4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E033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D6E21C2" wp14:editId="1511F828">
            <wp:extent cx="8708545" cy="5887631"/>
            <wp:effectExtent l="952" t="0" r="0" b="0"/>
            <wp:docPr id="6" name="Рисунок 6" descr="http://1pokirpichy.ru/wp-content/uploads/2013/12/Vidy-licevoj-kladki-kirpic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1pokirpichy.ru/wp-content/uploads/2013/12/Vidy-licevoj-kladki-kirpicha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29366" cy="590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C48" w:rsidRPr="001E0332" w:rsidRDefault="00B04C48" w:rsidP="00B04C48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B04C48" w:rsidRPr="009D6C4C" w:rsidRDefault="00B04C48" w:rsidP="00332D79">
      <w:pPr>
        <w:pStyle w:val="1"/>
        <w:spacing w:before="0" w:beforeAutospacing="0" w:after="0" w:afterAutospacing="0" w:line="276" w:lineRule="auto"/>
        <w:ind w:left="720" w:hanging="720"/>
        <w:textAlignment w:val="baseline"/>
        <w:rPr>
          <w:b w:val="0"/>
          <w:color w:val="000000"/>
          <w:sz w:val="28"/>
          <w:szCs w:val="28"/>
          <w:u w:val="single"/>
        </w:rPr>
      </w:pPr>
      <w:bookmarkStart w:id="0" w:name="_GoBack"/>
      <w:bookmarkEnd w:id="0"/>
    </w:p>
    <w:sectPr w:rsidR="00B04C48" w:rsidRPr="009D6C4C" w:rsidSect="004F79F1">
      <w:pgSz w:w="11906" w:h="16838"/>
      <w:pgMar w:top="1134" w:right="850" w:bottom="85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90311D"/>
    <w:multiLevelType w:val="multilevel"/>
    <w:tmpl w:val="CA605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C051A64"/>
    <w:multiLevelType w:val="hybridMultilevel"/>
    <w:tmpl w:val="4E126F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8096FB2"/>
    <w:multiLevelType w:val="multilevel"/>
    <w:tmpl w:val="B322A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2DE9"/>
    <w:rsid w:val="00271BD4"/>
    <w:rsid w:val="00332D79"/>
    <w:rsid w:val="003840B4"/>
    <w:rsid w:val="00442D77"/>
    <w:rsid w:val="004F79F1"/>
    <w:rsid w:val="009D6C4C"/>
    <w:rsid w:val="00A12DE9"/>
    <w:rsid w:val="00B04C48"/>
    <w:rsid w:val="00C03023"/>
    <w:rsid w:val="00E94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556B4A-7884-4572-8CA8-C47ECB8EE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12DE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42D7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42D7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12DE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A12DE9"/>
    <w:rPr>
      <w:color w:val="0000FF"/>
      <w:u w:val="single"/>
    </w:rPr>
  </w:style>
  <w:style w:type="character" w:customStyle="1" w:styleId="freshwp-entry-meta-single-date">
    <w:name w:val="freshwp-entry-meta-single-date"/>
    <w:basedOn w:val="a0"/>
    <w:rsid w:val="00A12DE9"/>
  </w:style>
  <w:style w:type="paragraph" w:customStyle="1" w:styleId="memosubhard">
    <w:name w:val="memosubhard"/>
    <w:basedOn w:val="a"/>
    <w:rsid w:val="00A12D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12DE9"/>
    <w:rPr>
      <w:b/>
      <w:bCs/>
    </w:rPr>
  </w:style>
  <w:style w:type="paragraph" w:customStyle="1" w:styleId="memotext">
    <w:name w:val="memotext"/>
    <w:basedOn w:val="a"/>
    <w:rsid w:val="00A12D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442D77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442D7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442D7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6">
    <w:name w:val="Normal (Web)"/>
    <w:basedOn w:val="a"/>
    <w:uiPriority w:val="99"/>
    <w:unhideWhenUsed/>
    <w:rsid w:val="00442D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lossarylink">
    <w:name w:val="glossarylink"/>
    <w:basedOn w:val="a0"/>
    <w:rsid w:val="00442D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199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535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9922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7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35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823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160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://kirpichdelo.ru/rastvor.htm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stroit.ru/stati/walls/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653</Words>
  <Characters>3726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2021-01-03T21:08:00Z</dcterms:created>
  <dcterms:modified xsi:type="dcterms:W3CDTF">2021-01-03T21:08:00Z</dcterms:modified>
</cp:coreProperties>
</file>